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00" w:lineRule="exact"/>
        <w:rPr>
          <w:rFonts w:ascii="黑体" w:hAnsi="黑体" w:eastAsia="黑体" w:cs="黑体"/>
          <w:sz w:val="28"/>
          <w:szCs w:val="28"/>
        </w:rPr>
      </w:pPr>
    </w:p>
    <w:p>
      <w:pPr>
        <w:pStyle w:val="4"/>
        <w:spacing w:before="0" w:beforeAutospacing="0" w:after="0" w:afterAutospacing="0" w:line="460" w:lineRule="exact"/>
        <w:jc w:val="center"/>
        <w:rPr>
          <w:rFonts w:ascii="方正小标宋简体" w:hAnsi="方正小标宋简体" w:eastAsia="方正小标宋简体" w:cs="方正小标宋简体"/>
          <w:sz w:val="44"/>
          <w:szCs w:val="44"/>
        </w:rPr>
      </w:pPr>
    </w:p>
    <w:p>
      <w:pPr>
        <w:pStyle w:val="4"/>
        <w:spacing w:before="0" w:beforeAutospacing="0" w:after="0" w:afterAutospacing="0" w:line="460" w:lineRule="exact"/>
        <w:jc w:val="center"/>
        <w:rPr>
          <w:rFonts w:ascii="方正小标宋简体" w:hAnsi="方正小标宋简体" w:eastAsia="方正小标宋简体" w:cs="方正小标宋简体"/>
          <w:sz w:val="44"/>
          <w:szCs w:val="44"/>
        </w:rPr>
      </w:pPr>
    </w:p>
    <w:p>
      <w:pPr>
        <w:pStyle w:val="4"/>
        <w:spacing w:before="0" w:beforeAutospacing="0" w:after="0" w:afterAutospacing="0" w:line="460" w:lineRule="exact"/>
        <w:jc w:val="center"/>
        <w:rPr>
          <w:rFonts w:ascii="方正小标宋简体" w:hAnsi="方正小标宋简体" w:eastAsia="方正小标宋简体" w:cs="方正小标宋简体"/>
          <w:b/>
          <w:kern w:val="2"/>
          <w:sz w:val="44"/>
          <w:szCs w:val="44"/>
        </w:rPr>
      </w:pPr>
      <w:r>
        <w:rPr>
          <w:rFonts w:hint="eastAsia" w:ascii="方正小标宋简体" w:hAnsi="方正小标宋简体" w:eastAsia="方正小标宋简体" w:cs="方正小标宋简体"/>
          <w:sz w:val="44"/>
          <w:szCs w:val="44"/>
        </w:rPr>
        <w:t>龙岩市建筑业协会章程</w:t>
      </w:r>
      <w:r>
        <w:rPr>
          <w:rFonts w:hint="eastAsia" w:ascii="方正小标宋简体" w:hAnsi="方正小标宋简体" w:eastAsia="方正小标宋简体" w:cs="方正小标宋简体"/>
          <w:b/>
          <w:kern w:val="2"/>
          <w:sz w:val="44"/>
          <w:szCs w:val="44"/>
        </w:rPr>
        <w:t xml:space="preserve"> </w:t>
      </w:r>
    </w:p>
    <w:p>
      <w:pPr>
        <w:spacing w:line="460" w:lineRule="exact"/>
        <w:jc w:val="center"/>
        <w:rPr>
          <w:rFonts w:ascii="仿宋_GB2312" w:hAnsi="仿宋_GB2312" w:eastAsia="仿宋_GB2312" w:cs="仿宋_GB2312"/>
          <w:b/>
          <w:bCs/>
          <w:sz w:val="30"/>
          <w:szCs w:val="30"/>
        </w:rPr>
      </w:pPr>
    </w:p>
    <w:p>
      <w:pPr>
        <w:spacing w:line="460" w:lineRule="exact"/>
        <w:jc w:val="center"/>
        <w:rPr>
          <w:rFonts w:ascii="仿宋_GB2312" w:hAnsi="仿宋_GB2312" w:eastAsia="仿宋_GB2312" w:cs="仿宋_GB2312"/>
          <w:b/>
          <w:bCs/>
          <w:sz w:val="30"/>
          <w:szCs w:val="30"/>
        </w:rPr>
      </w:pPr>
    </w:p>
    <w:p>
      <w:pPr>
        <w:pStyle w:val="4"/>
        <w:spacing w:before="0" w:beforeAutospacing="0" w:after="0" w:afterAutospacing="0" w:line="440" w:lineRule="exact"/>
        <w:jc w:val="center"/>
        <w:rPr>
          <w:rFonts w:ascii="黑体" w:hAnsi="黑体" w:eastAsia="黑体" w:cs="黑体"/>
          <w:sz w:val="28"/>
          <w:szCs w:val="28"/>
        </w:rPr>
      </w:pPr>
      <w:r>
        <w:rPr>
          <w:rFonts w:hint="eastAsia" w:ascii="黑体" w:hAnsi="黑体" w:eastAsia="黑体" w:cs="黑体"/>
          <w:sz w:val="28"/>
          <w:szCs w:val="28"/>
        </w:rPr>
        <w:t>第一章  总则</w:t>
      </w:r>
    </w:p>
    <w:p>
      <w:pPr>
        <w:pStyle w:val="4"/>
        <w:spacing w:before="0" w:beforeAutospacing="0" w:after="0" w:afterAutospacing="0" w:line="440" w:lineRule="exact"/>
        <w:jc w:val="center"/>
        <w:rPr>
          <w:rFonts w:ascii="黑体" w:hAnsi="黑体" w:eastAsia="黑体" w:cs="黑体"/>
          <w:sz w:val="28"/>
          <w:szCs w:val="28"/>
        </w:rPr>
      </w:pPr>
    </w:p>
    <w:p>
      <w:pPr>
        <w:spacing w:line="440" w:lineRule="exact"/>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 xml:space="preserve">第一条 </w:t>
      </w:r>
      <w:r>
        <w:rPr>
          <w:rFonts w:hint="eastAsia" w:ascii="仿宋_GB2312" w:hAnsi="仿宋_GB2312" w:eastAsia="仿宋_GB2312" w:cs="仿宋_GB2312"/>
          <w:sz w:val="28"/>
          <w:szCs w:val="28"/>
        </w:rPr>
        <w:t>本会的名称是龙岩市建筑业协会（以下简称本会）。英文：Longyan  Construction  Industry  Association缩写为：LYCIA。</w:t>
      </w:r>
    </w:p>
    <w:p>
      <w:pPr>
        <w:spacing w:line="560" w:lineRule="exact"/>
        <w:ind w:firstLine="600"/>
        <w:rPr>
          <w:rFonts w:ascii="仿宋_GB2312" w:hAnsi="仿宋_GB2312" w:eastAsia="仿宋_GB2312" w:cs="仿宋_GB2312"/>
          <w:sz w:val="28"/>
          <w:szCs w:val="28"/>
        </w:rPr>
      </w:pPr>
      <w:r>
        <w:rPr>
          <w:rFonts w:hint="eastAsia" w:ascii="仿宋_GB2312" w:hAnsi="仿宋_GB2312" w:eastAsia="仿宋_GB2312" w:cs="仿宋_GB2312"/>
          <w:b/>
          <w:bCs/>
          <w:sz w:val="28"/>
          <w:szCs w:val="28"/>
        </w:rPr>
        <w:t xml:space="preserve">第二条 </w:t>
      </w:r>
      <w:r>
        <w:rPr>
          <w:rFonts w:hint="eastAsia" w:ascii="仿宋_GB2312" w:hAnsi="仿宋_GB2312" w:eastAsia="仿宋_GB2312" w:cs="仿宋_GB2312"/>
          <w:sz w:val="28"/>
          <w:szCs w:val="28"/>
        </w:rPr>
        <w:t>本会的性质是由在龙岩市域范围注册的施工企业、市外施工企业驻岩机构（具有独立法人资格）和建设行业相关的工作机构、社团组织以及在龙岩市建筑行业的相关专业或管理岗位有学术特长、职业声望的个人自愿组成的行业性、全市性、非营利性的社会团体。本会会员的分布和活动地域为龙岩市。</w:t>
      </w:r>
    </w:p>
    <w:p>
      <w:pPr>
        <w:spacing w:line="560" w:lineRule="exact"/>
        <w:ind w:firstLine="600"/>
        <w:rPr>
          <w:rFonts w:ascii="仿宋_GB2312" w:hAnsi="仿宋_GB2312" w:eastAsia="仿宋_GB2312" w:cs="仿宋_GB2312"/>
          <w:sz w:val="28"/>
          <w:szCs w:val="28"/>
        </w:rPr>
      </w:pPr>
      <w:r>
        <w:rPr>
          <w:rFonts w:hint="eastAsia" w:ascii="仿宋_GB2312" w:hAnsi="仿宋_GB2312" w:eastAsia="仿宋_GB2312" w:cs="仿宋_GB2312"/>
          <w:b/>
          <w:bCs/>
          <w:sz w:val="28"/>
          <w:szCs w:val="28"/>
        </w:rPr>
        <w:t xml:space="preserve">第三条 </w:t>
      </w:r>
      <w:r>
        <w:rPr>
          <w:rFonts w:hint="eastAsia" w:ascii="仿宋_GB2312" w:hAnsi="仿宋_GB2312" w:eastAsia="仿宋_GB2312" w:cs="仿宋_GB2312"/>
          <w:sz w:val="28"/>
          <w:szCs w:val="28"/>
        </w:rPr>
        <w:t>本会的宗旨是遵守国家的宪法、法律和政策，践行社会主义核心价值观，遵守社会道德风尚，加强诚信建设，倡导行业自律，坚持以邓小平理论、“三个代表”重要思想、科学发展观、习近平新时代中国特色社会主义思想为指导，坚持党的领导，贯彻党和政府的路线、方针、政策，落实“创新、协调、绿色、开放、共享”的发展理念，以“提供服务、反映诉求、规范行为、促进和谐”为服务方针，在建筑业领域充分发挥服务会员、服务行业、服务社会的桥梁和纽带作用，使协会成为制度健全、管理规范、会员满意、政府信任、社会认可、充满活力的社会组织。</w:t>
      </w:r>
    </w:p>
    <w:p>
      <w:pPr>
        <w:spacing w:line="560" w:lineRule="exact"/>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 xml:space="preserve">第四条 </w:t>
      </w:r>
      <w:r>
        <w:rPr>
          <w:rFonts w:hint="eastAsia" w:ascii="仿宋_GB2312" w:hAnsi="仿宋_GB2312" w:eastAsia="仿宋_GB2312" w:cs="仿宋_GB2312"/>
          <w:sz w:val="28"/>
          <w:szCs w:val="28"/>
        </w:rPr>
        <w:t>本会坚持中国共产</w:t>
      </w:r>
      <w:r>
        <w:rPr>
          <w:rFonts w:hint="eastAsia" w:ascii="仿宋_GB2312" w:hAnsi="仿宋_GB2312" w:eastAsia="仿宋_GB2312" w:cs="仿宋_GB2312"/>
          <w:spacing w:val="-6"/>
          <w:sz w:val="28"/>
          <w:szCs w:val="28"/>
        </w:rPr>
        <w:t>党的全面领导，根据中国共产党章程规定，设立中国共产党的组织，开展</w:t>
      </w:r>
      <w:r>
        <w:rPr>
          <w:rFonts w:hint="eastAsia" w:ascii="仿宋_GB2312" w:hAnsi="仿宋_GB2312" w:eastAsia="仿宋_GB2312" w:cs="仿宋_GB2312"/>
          <w:sz w:val="28"/>
          <w:szCs w:val="28"/>
        </w:rPr>
        <w:t>党的活动，为党组织的活动提供必要条件。</w:t>
      </w:r>
    </w:p>
    <w:p>
      <w:pPr>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本会的登记管理机关是龙岩市民政局，行业管理部门是龙岩市住房和城乡建设局，党建领导机关是龙岩市工商业联合会。</w:t>
      </w:r>
    </w:p>
    <w:p>
      <w:pPr>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本会接受登记管理机关、党建领导机关、行业管理部门的业务指导和监督管理。</w:t>
      </w:r>
    </w:p>
    <w:p>
      <w:pPr>
        <w:spacing w:line="560" w:lineRule="exact"/>
        <w:ind w:firstLine="562" w:firstLineChars="200"/>
        <w:rPr>
          <w:rFonts w:ascii="仿宋_GB2312" w:hAnsi="仿宋_GB2312" w:eastAsia="仿宋_GB2312" w:cs="仿宋_GB2312"/>
          <w:b/>
          <w:bCs/>
          <w:sz w:val="28"/>
          <w:szCs w:val="28"/>
          <w:u w:val="single"/>
        </w:rPr>
      </w:pPr>
      <w:r>
        <w:rPr>
          <w:rFonts w:hint="eastAsia" w:ascii="仿宋_GB2312" w:hAnsi="仿宋_GB2312" w:eastAsia="仿宋_GB2312" w:cs="仿宋_GB2312"/>
          <w:b/>
          <w:bCs/>
          <w:sz w:val="28"/>
          <w:szCs w:val="28"/>
        </w:rPr>
        <w:t xml:space="preserve">第五条 </w:t>
      </w:r>
      <w:r>
        <w:rPr>
          <w:rFonts w:hint="eastAsia" w:ascii="仿宋_GB2312" w:hAnsi="仿宋_GB2312" w:eastAsia="仿宋_GB2312" w:cs="仿宋_GB2312"/>
          <w:sz w:val="28"/>
          <w:szCs w:val="28"/>
        </w:rPr>
        <w:t>本会负责人包括会长、副会长、秘书长和监事长。</w:t>
      </w:r>
    </w:p>
    <w:p>
      <w:pPr>
        <w:spacing w:line="440" w:lineRule="exact"/>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 xml:space="preserve">第六条 </w:t>
      </w:r>
      <w:r>
        <w:rPr>
          <w:rFonts w:hint="eastAsia" w:ascii="仿宋_GB2312" w:hAnsi="仿宋_GB2312" w:eastAsia="仿宋_GB2312" w:cs="仿宋_GB2312"/>
          <w:sz w:val="28"/>
          <w:szCs w:val="28"/>
        </w:rPr>
        <w:t>本会的住所是龙岩市新罗区西城西安南路295号顺裕融商楼四楼。</w:t>
      </w:r>
    </w:p>
    <w:p>
      <w:pPr>
        <w:spacing w:line="440" w:lineRule="exact"/>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本会的网址是：</w:t>
      </w:r>
      <w:r>
        <w:rPr>
          <w:rFonts w:hint="eastAsia" w:ascii="仿宋_GB2312" w:hAnsi="仿宋_GB2312" w:eastAsia="仿宋_GB2312" w:cs="仿宋_GB2312"/>
          <w:sz w:val="28"/>
          <w:szCs w:val="28"/>
        </w:rPr>
        <w:t>www.lyjzyxh.com。</w:t>
      </w:r>
    </w:p>
    <w:p>
      <w:pPr>
        <w:spacing w:line="440" w:lineRule="exact"/>
        <w:ind w:firstLine="562" w:firstLineChars="200"/>
        <w:rPr>
          <w:rFonts w:ascii="仿宋_GB2312" w:hAnsi="仿宋_GB2312" w:eastAsia="仿宋_GB2312" w:cs="仿宋_GB2312"/>
          <w:b/>
          <w:bCs/>
          <w:sz w:val="28"/>
          <w:szCs w:val="28"/>
        </w:rPr>
      </w:pPr>
    </w:p>
    <w:p>
      <w:pPr>
        <w:pStyle w:val="4"/>
        <w:spacing w:before="0" w:beforeAutospacing="0" w:after="0" w:afterAutospacing="0" w:line="440" w:lineRule="exact"/>
        <w:jc w:val="center"/>
        <w:rPr>
          <w:rFonts w:ascii="黑体" w:hAnsi="黑体" w:eastAsia="黑体" w:cs="黑体"/>
          <w:sz w:val="28"/>
          <w:szCs w:val="28"/>
        </w:rPr>
      </w:pPr>
      <w:r>
        <w:rPr>
          <w:rFonts w:hint="eastAsia" w:ascii="黑体" w:hAnsi="黑体" w:eastAsia="黑体" w:cs="黑体"/>
          <w:sz w:val="28"/>
          <w:szCs w:val="28"/>
        </w:rPr>
        <w:t>第二章  业务范围</w:t>
      </w:r>
    </w:p>
    <w:p>
      <w:pPr>
        <w:pStyle w:val="4"/>
        <w:spacing w:before="0" w:beforeAutospacing="0" w:after="0" w:afterAutospacing="0" w:line="440" w:lineRule="exact"/>
        <w:jc w:val="center"/>
        <w:rPr>
          <w:rFonts w:ascii="黑体" w:hAnsi="黑体" w:eastAsia="黑体" w:cs="黑体"/>
          <w:sz w:val="28"/>
          <w:szCs w:val="28"/>
        </w:rPr>
      </w:pPr>
    </w:p>
    <w:p>
      <w:pPr>
        <w:spacing w:line="440" w:lineRule="exact"/>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 xml:space="preserve">第七条 </w:t>
      </w:r>
      <w:r>
        <w:rPr>
          <w:rFonts w:hint="eastAsia" w:ascii="仿宋_GB2312" w:hAnsi="仿宋_GB2312" w:eastAsia="仿宋_GB2312" w:cs="仿宋_GB2312"/>
          <w:sz w:val="28"/>
          <w:szCs w:val="28"/>
        </w:rPr>
        <w:t>本会的业务范围：</w:t>
      </w:r>
    </w:p>
    <w:p>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（一）开展行业调查研究，反映企业诉求，代表本行业向政府主管部门反映涉及行业权益的事项，提出行业发展的经济、技术政策和法规建议；</w:t>
      </w:r>
    </w:p>
    <w:p>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（二）协助政府主管部门研究制定和实施行业发展规划，推进行业管理，协调执行中出现的问题，注重提高全行业的整体素质；</w:t>
      </w:r>
    </w:p>
    <w:p>
      <w:pPr>
        <w:spacing w:line="440" w:lineRule="exact"/>
        <w:ind w:firstLine="560" w:firstLineChars="200"/>
        <w:rPr>
          <w:rFonts w:ascii="仿宋_GB2312" w:hAnsi="仿宋_GB2312" w:eastAsia="仿宋_GB2312" w:cs="仿宋_GB2312"/>
          <w:sz w:val="28"/>
          <w:szCs w:val="28"/>
          <w:u w:val="single"/>
        </w:rPr>
      </w:pPr>
      <w:r>
        <w:rPr>
          <w:rFonts w:hint="eastAsia" w:ascii="仿宋_GB2312" w:hAnsi="仿宋_GB2312" w:eastAsia="仿宋_GB2312" w:cs="仿宋_GB2312"/>
          <w:sz w:val="28"/>
          <w:szCs w:val="28"/>
        </w:rPr>
        <w:t>（三）研究建立行业自律机制，接受政府委托制定行约行规，维护行业整体利益；</w:t>
      </w:r>
    </w:p>
    <w:p>
      <w:pPr>
        <w:spacing w:line="440" w:lineRule="exact"/>
        <w:ind w:firstLine="560" w:firstLineChars="200"/>
        <w:rPr>
          <w:rFonts w:ascii="仿宋_GB2312" w:hAnsi="仿宋_GB2312" w:eastAsia="仿宋_GB2312" w:cs="仿宋_GB2312"/>
          <w:sz w:val="28"/>
          <w:szCs w:val="28"/>
          <w:u w:val="single"/>
        </w:rPr>
      </w:pPr>
      <w:r>
        <w:rPr>
          <w:rFonts w:hint="eastAsia" w:ascii="仿宋_GB2312" w:hAnsi="仿宋_GB2312" w:eastAsia="仿宋_GB2312" w:cs="仿宋_GB2312"/>
          <w:sz w:val="28"/>
          <w:szCs w:val="28"/>
        </w:rPr>
        <w:t>（四）承接政府购买服务，履行政府购买服务项目合同，承担政府部门委托办理的事项；</w:t>
      </w:r>
    </w:p>
    <w:p>
      <w:pPr>
        <w:spacing w:line="440" w:lineRule="exact"/>
        <w:ind w:firstLine="560" w:firstLineChars="200"/>
        <w:rPr>
          <w:rFonts w:ascii="仿宋_GB2312" w:hAnsi="仿宋_GB2312" w:eastAsia="仿宋_GB2312" w:cs="仿宋_GB2312"/>
          <w:sz w:val="28"/>
          <w:szCs w:val="28"/>
          <w:u w:val="single"/>
        </w:rPr>
      </w:pPr>
      <w:r>
        <w:rPr>
          <w:rFonts w:hint="eastAsia" w:ascii="仿宋_GB2312" w:hAnsi="仿宋_GB2312" w:eastAsia="仿宋_GB2312" w:cs="仿宋_GB2312"/>
          <w:sz w:val="28"/>
          <w:szCs w:val="28"/>
        </w:rPr>
        <w:t>（五）在会员企业中开展本行业信用体系建设，推荐会员单位参与市级以上建筑业奖项评选，助力会员单位的品牌建设；</w:t>
      </w:r>
    </w:p>
    <w:p>
      <w:pPr>
        <w:spacing w:line="440" w:lineRule="exact"/>
        <w:ind w:firstLine="560" w:firstLineChars="200"/>
        <w:rPr>
          <w:rFonts w:ascii="仿宋_GB2312" w:hAnsi="仿宋_GB2312" w:eastAsia="仿宋_GB2312" w:cs="仿宋_GB2312"/>
          <w:sz w:val="28"/>
          <w:szCs w:val="28"/>
          <w:u w:val="single"/>
        </w:rPr>
      </w:pPr>
      <w:r>
        <w:rPr>
          <w:rFonts w:hint="eastAsia" w:ascii="仿宋_GB2312" w:hAnsi="仿宋_GB2312" w:eastAsia="仿宋_GB2312" w:cs="仿宋_GB2312"/>
          <w:sz w:val="28"/>
          <w:szCs w:val="28"/>
        </w:rPr>
        <w:t>（六）协助组织专家参与制定行业的技术标准和规范；</w:t>
      </w:r>
    </w:p>
    <w:p>
      <w:pPr>
        <w:spacing w:line="440" w:lineRule="exact"/>
        <w:ind w:firstLine="560" w:firstLineChars="200"/>
        <w:rPr>
          <w:rFonts w:ascii="仿宋_GB2312" w:hAnsi="仿宋_GB2312" w:eastAsia="仿宋_GB2312" w:cs="仿宋_GB2312"/>
          <w:sz w:val="28"/>
          <w:szCs w:val="28"/>
          <w:u w:val="single"/>
        </w:rPr>
      </w:pPr>
      <w:r>
        <w:rPr>
          <w:rFonts w:hint="eastAsia" w:ascii="仿宋_GB2312" w:hAnsi="仿宋_GB2312" w:eastAsia="仿宋_GB2312" w:cs="仿宋_GB2312"/>
          <w:sz w:val="28"/>
          <w:szCs w:val="28"/>
        </w:rPr>
        <w:t>（七）开展管理、技术方面的业务培训、交流学习，为建筑企业提供管理、技术和法律咨询服务；</w:t>
      </w:r>
    </w:p>
    <w:p>
      <w:pPr>
        <w:spacing w:line="440" w:lineRule="exact"/>
        <w:ind w:firstLine="560" w:firstLineChars="200"/>
        <w:rPr>
          <w:rFonts w:ascii="仿宋_GB2312" w:hAnsi="仿宋_GB2312" w:eastAsia="仿宋_GB2312" w:cs="仿宋_GB2312"/>
          <w:sz w:val="28"/>
          <w:szCs w:val="28"/>
          <w:u w:val="single"/>
        </w:rPr>
      </w:pPr>
      <w:r>
        <w:rPr>
          <w:rFonts w:hint="eastAsia" w:ascii="仿宋_GB2312" w:hAnsi="仿宋_GB2312" w:eastAsia="仿宋_GB2312" w:cs="仿宋_GB2312"/>
          <w:sz w:val="28"/>
          <w:szCs w:val="28"/>
        </w:rPr>
        <w:t>（八）协调和促进会员与会员、会员与各经济活动相关方的和谐关系，维护会员的合法权益，支持会员参与公益活动。</w:t>
      </w:r>
    </w:p>
    <w:p>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本会业务范围中属于法律法规规章规定须经批准的事项，依法经批准后开展。</w:t>
      </w:r>
    </w:p>
    <w:p>
      <w:pPr>
        <w:pStyle w:val="4"/>
        <w:spacing w:before="0" w:beforeAutospacing="0" w:after="0" w:afterAutospacing="0" w:line="440" w:lineRule="exact"/>
        <w:jc w:val="center"/>
        <w:rPr>
          <w:rFonts w:ascii="黑体" w:hAnsi="黑体" w:eastAsia="黑体" w:cs="黑体"/>
          <w:sz w:val="28"/>
          <w:szCs w:val="28"/>
          <w:u w:val="single"/>
        </w:rPr>
      </w:pPr>
    </w:p>
    <w:p>
      <w:pPr>
        <w:pStyle w:val="4"/>
        <w:spacing w:before="0" w:beforeAutospacing="0" w:after="0" w:afterAutospacing="0" w:line="440" w:lineRule="exact"/>
        <w:jc w:val="center"/>
        <w:rPr>
          <w:rFonts w:ascii="黑体" w:hAnsi="黑体" w:eastAsia="黑体" w:cs="黑体"/>
          <w:sz w:val="28"/>
          <w:szCs w:val="28"/>
        </w:rPr>
      </w:pPr>
      <w:r>
        <w:rPr>
          <w:rFonts w:hint="eastAsia" w:ascii="黑体" w:hAnsi="黑体" w:eastAsia="黑体" w:cs="黑体"/>
          <w:sz w:val="28"/>
          <w:szCs w:val="28"/>
        </w:rPr>
        <w:t>第三章  会员</w:t>
      </w:r>
    </w:p>
    <w:p>
      <w:pPr>
        <w:pStyle w:val="4"/>
        <w:spacing w:before="0" w:beforeAutospacing="0" w:after="0" w:afterAutospacing="0" w:line="440" w:lineRule="exact"/>
        <w:jc w:val="center"/>
        <w:rPr>
          <w:rFonts w:ascii="黑体" w:hAnsi="黑体" w:eastAsia="黑体" w:cs="黑体"/>
          <w:sz w:val="28"/>
          <w:szCs w:val="28"/>
        </w:rPr>
      </w:pPr>
    </w:p>
    <w:p>
      <w:pPr>
        <w:spacing w:line="560" w:lineRule="exact"/>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 xml:space="preserve">第八条 </w:t>
      </w:r>
      <w:r>
        <w:rPr>
          <w:rFonts w:hint="eastAsia" w:ascii="仿宋_GB2312" w:hAnsi="仿宋_GB2312" w:eastAsia="仿宋_GB2312" w:cs="仿宋_GB2312"/>
          <w:sz w:val="28"/>
          <w:szCs w:val="28"/>
        </w:rPr>
        <w:t>本会的会员分为单位会员和个人会员。</w:t>
      </w:r>
    </w:p>
    <w:p>
      <w:pPr>
        <w:spacing w:line="560" w:lineRule="exact"/>
        <w:ind w:firstLine="600"/>
        <w:rPr>
          <w:rFonts w:ascii="仿宋_GB2312" w:hAnsi="仿宋_GB2312" w:eastAsia="仿宋_GB2312" w:cs="仿宋_GB2312"/>
          <w:sz w:val="28"/>
          <w:szCs w:val="28"/>
        </w:rPr>
      </w:pPr>
      <w:r>
        <w:rPr>
          <w:rFonts w:hint="eastAsia" w:ascii="仿宋_GB2312" w:hAnsi="仿宋_GB2312" w:eastAsia="仿宋_GB2312" w:cs="仿宋_GB2312"/>
          <w:b/>
          <w:bCs/>
          <w:sz w:val="28"/>
          <w:szCs w:val="28"/>
        </w:rPr>
        <w:t xml:space="preserve">第九条 </w:t>
      </w:r>
      <w:r>
        <w:rPr>
          <w:rFonts w:hint="eastAsia" w:ascii="仿宋_GB2312" w:hAnsi="仿宋_GB2312" w:eastAsia="仿宋_GB2312" w:cs="仿宋_GB2312"/>
          <w:sz w:val="28"/>
          <w:szCs w:val="28"/>
        </w:rPr>
        <w:t xml:space="preserve">申请加入本会的会员，必须具备下列条件: </w:t>
      </w:r>
    </w:p>
    <w:p>
      <w:pPr>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一、单位会员：</w:t>
      </w:r>
    </w:p>
    <w:p>
      <w:pPr>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（一）注册在龙岩市的建筑业相关企、事业单位，市外与建筑业相关企、事业单位的驻岩工作机构，与建设类相关的社会团体等单位；</w:t>
      </w:r>
    </w:p>
    <w:p>
      <w:pPr>
        <w:spacing w:line="440" w:lineRule="exact"/>
        <w:ind w:left="559" w:leftChars="266"/>
        <w:rPr>
          <w:rFonts w:ascii="仿宋_GB2312" w:hAnsi="仿宋_GB2312" w:eastAsia="仿宋_GB2312" w:cs="仿宋_GB2312"/>
          <w:sz w:val="28"/>
          <w:szCs w:val="28"/>
        </w:rPr>
      </w:pPr>
      <w:r>
        <w:rPr>
          <w:rFonts w:hint="eastAsia" w:ascii="仿宋_GB2312" w:hAnsi="仿宋_GB2312" w:eastAsia="仿宋_GB2312" w:cs="仿宋_GB2312"/>
          <w:sz w:val="28"/>
          <w:szCs w:val="28"/>
        </w:rPr>
        <w:t>（二）拥护本会的章程；</w:t>
      </w:r>
      <w:r>
        <w:rPr>
          <w:rFonts w:hint="eastAsia" w:ascii="仿宋_GB2312" w:hAnsi="仿宋_GB2312" w:eastAsia="仿宋_GB2312" w:cs="仿宋_GB2312"/>
          <w:sz w:val="28"/>
          <w:szCs w:val="28"/>
        </w:rPr>
        <w:br w:type="textWrapping"/>
      </w:r>
      <w:r>
        <w:rPr>
          <w:rFonts w:hint="eastAsia" w:ascii="仿宋_GB2312" w:hAnsi="仿宋_GB2312" w:eastAsia="仿宋_GB2312" w:cs="仿宋_GB2312"/>
          <w:sz w:val="28"/>
          <w:szCs w:val="28"/>
        </w:rPr>
        <w:t>（三）有加入本会的意愿；</w:t>
      </w:r>
      <w:r>
        <w:rPr>
          <w:rFonts w:hint="eastAsia" w:ascii="仿宋_GB2312" w:hAnsi="仿宋_GB2312" w:eastAsia="仿宋_GB2312" w:cs="仿宋_GB2312"/>
          <w:sz w:val="28"/>
          <w:szCs w:val="28"/>
        </w:rPr>
        <w:br w:type="textWrapping"/>
      </w:r>
      <w:r>
        <w:rPr>
          <w:rFonts w:hint="eastAsia" w:ascii="仿宋_GB2312" w:hAnsi="仿宋_GB2312" w:eastAsia="仿宋_GB2312" w:cs="仿宋_GB2312"/>
          <w:sz w:val="28"/>
          <w:szCs w:val="28"/>
        </w:rPr>
        <w:t>（四）在建筑业领域内具有一定的影响力；</w:t>
      </w:r>
      <w:r>
        <w:rPr>
          <w:rFonts w:hint="eastAsia" w:ascii="仿宋_GB2312" w:hAnsi="仿宋_GB2312" w:eastAsia="仿宋_GB2312" w:cs="仿宋_GB2312"/>
          <w:sz w:val="28"/>
          <w:szCs w:val="28"/>
        </w:rPr>
        <w:br w:type="textWrapping"/>
      </w:r>
      <w:r>
        <w:rPr>
          <w:rFonts w:hint="eastAsia" w:ascii="仿宋_GB2312" w:hAnsi="仿宋_GB2312" w:eastAsia="仿宋_GB2312" w:cs="仿宋_GB2312"/>
          <w:sz w:val="28"/>
          <w:szCs w:val="28"/>
        </w:rPr>
        <w:t>本会不强制或者变相强制公民、法人或者其他组织加入本会。</w:t>
      </w:r>
    </w:p>
    <w:p>
      <w:pPr>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二、个人会员：</w:t>
      </w:r>
    </w:p>
    <w:p>
      <w:pPr>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（一）在龙岩市从事与建设类相关的工作并在行业中有相应美誉度、专业性的机构领导、劳动模范、专家等；</w:t>
      </w:r>
    </w:p>
    <w:p>
      <w:pPr>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（二）承认本会的章程；</w:t>
      </w:r>
    </w:p>
    <w:p>
      <w:pPr>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（三）自愿申请加入本会。</w:t>
      </w:r>
    </w:p>
    <w:p>
      <w:pPr>
        <w:spacing w:line="440" w:lineRule="exact"/>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 xml:space="preserve">第十条 </w:t>
      </w:r>
      <w:r>
        <w:rPr>
          <w:rFonts w:hint="eastAsia" w:ascii="仿宋_GB2312" w:hAnsi="仿宋_GB2312" w:eastAsia="仿宋_GB2312" w:cs="仿宋_GB2312"/>
          <w:sz w:val="28"/>
          <w:szCs w:val="28"/>
        </w:rPr>
        <w:t xml:space="preserve">会员入会的程序是：  </w:t>
      </w:r>
    </w:p>
    <w:p>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（一）提交入会申请书；</w:t>
      </w:r>
    </w:p>
    <w:p>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（二）经常务理事会讨论通过；</w:t>
      </w:r>
    </w:p>
    <w:p>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（三）由秘书处办理入会登记，颁发会员证书，并予以公告。</w:t>
      </w:r>
    </w:p>
    <w:p>
      <w:pPr>
        <w:spacing w:line="440" w:lineRule="exact"/>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 xml:space="preserve">第十一条 </w:t>
      </w:r>
      <w:r>
        <w:rPr>
          <w:rFonts w:hint="eastAsia" w:ascii="仿宋_GB2312" w:hAnsi="仿宋_GB2312" w:eastAsia="仿宋_GB2312" w:cs="仿宋_GB2312"/>
          <w:sz w:val="28"/>
          <w:szCs w:val="28"/>
        </w:rPr>
        <w:t>会员享有下列权利：</w:t>
      </w:r>
      <w:r>
        <w:rPr>
          <w:rFonts w:hint="eastAsia" w:ascii="仿宋_GB2312" w:hAnsi="仿宋_GB2312" w:eastAsia="仿宋_GB2312" w:cs="仿宋_GB2312"/>
          <w:sz w:val="28"/>
          <w:szCs w:val="28"/>
        </w:rPr>
        <w:br w:type="textWrapping"/>
      </w:r>
      <w:r>
        <w:rPr>
          <w:rFonts w:hint="eastAsia" w:ascii="仿宋_GB2312" w:hAnsi="仿宋_GB2312" w:eastAsia="仿宋_GB2312" w:cs="仿宋_GB2312"/>
          <w:sz w:val="28"/>
          <w:szCs w:val="28"/>
        </w:rPr>
        <w:t>　　（一）本会的选举权、被选举权和表决权；</w:t>
      </w:r>
      <w:r>
        <w:rPr>
          <w:rFonts w:hint="eastAsia" w:ascii="仿宋_GB2312" w:hAnsi="仿宋_GB2312" w:eastAsia="仿宋_GB2312" w:cs="仿宋_GB2312"/>
          <w:sz w:val="28"/>
          <w:szCs w:val="28"/>
        </w:rPr>
        <w:br w:type="textWrapping"/>
      </w:r>
      <w:r>
        <w:rPr>
          <w:rFonts w:hint="eastAsia" w:ascii="仿宋_GB2312" w:hAnsi="仿宋_GB2312" w:eastAsia="仿宋_GB2312" w:cs="仿宋_GB2312"/>
          <w:sz w:val="28"/>
          <w:szCs w:val="28"/>
        </w:rPr>
        <w:t>　　（二）参加本会的活动；</w:t>
      </w:r>
      <w:r>
        <w:rPr>
          <w:rFonts w:hint="eastAsia" w:ascii="仿宋_GB2312" w:hAnsi="仿宋_GB2312" w:eastAsia="仿宋_GB2312" w:cs="仿宋_GB2312"/>
          <w:sz w:val="28"/>
          <w:szCs w:val="28"/>
        </w:rPr>
        <w:br w:type="textWrapping"/>
      </w:r>
      <w:r>
        <w:rPr>
          <w:rFonts w:hint="eastAsia" w:ascii="仿宋_GB2312" w:hAnsi="仿宋_GB2312" w:eastAsia="仿宋_GB2312" w:cs="仿宋_GB2312"/>
          <w:sz w:val="28"/>
          <w:szCs w:val="28"/>
        </w:rPr>
        <w:t>　　（三）优先享受本会提供的信息和有关服务；</w:t>
      </w:r>
    </w:p>
    <w:p>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（四）对本会工作的知情权、建议权和监督权；</w:t>
      </w:r>
      <w:r>
        <w:rPr>
          <w:rFonts w:hint="eastAsia" w:ascii="仿宋_GB2312" w:hAnsi="仿宋_GB2312" w:eastAsia="仿宋_GB2312" w:cs="仿宋_GB2312"/>
          <w:sz w:val="28"/>
          <w:szCs w:val="28"/>
        </w:rPr>
        <w:br w:type="textWrapping"/>
      </w:r>
      <w:r>
        <w:rPr>
          <w:rFonts w:hint="eastAsia" w:ascii="仿宋_GB2312" w:hAnsi="仿宋_GB2312" w:eastAsia="仿宋_GB2312" w:cs="仿宋_GB2312"/>
          <w:sz w:val="28"/>
          <w:szCs w:val="28"/>
        </w:rPr>
        <w:t>　  （五）退会自由；</w:t>
      </w:r>
    </w:p>
    <w:p>
      <w:pPr>
        <w:spacing w:line="440" w:lineRule="exact"/>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 xml:space="preserve">第十二条 </w:t>
      </w:r>
      <w:r>
        <w:rPr>
          <w:rFonts w:hint="eastAsia" w:ascii="仿宋_GB2312" w:hAnsi="仿宋_GB2312" w:eastAsia="仿宋_GB2312" w:cs="仿宋_GB2312"/>
          <w:sz w:val="28"/>
          <w:szCs w:val="28"/>
        </w:rPr>
        <w:t xml:space="preserve">会员履行下列义务： </w:t>
      </w:r>
    </w:p>
    <w:p>
      <w:pPr>
        <w:spacing w:line="440" w:lineRule="exact"/>
        <w:ind w:firstLine="560" w:firstLineChars="200"/>
        <w:rPr>
          <w:rFonts w:ascii="仿宋_GB2312" w:hAnsi="仿宋_GB2312" w:eastAsia="仿宋_GB2312" w:cs="仿宋_GB2312"/>
          <w:sz w:val="28"/>
          <w:szCs w:val="28"/>
          <w:u w:val="single"/>
        </w:rPr>
      </w:pPr>
      <w:r>
        <w:rPr>
          <w:rFonts w:hint="eastAsia" w:ascii="仿宋_GB2312" w:hAnsi="仿宋_GB2312" w:eastAsia="仿宋_GB2312" w:cs="仿宋_GB2312"/>
          <w:sz w:val="28"/>
          <w:szCs w:val="28"/>
        </w:rPr>
        <w:t>（一）遵守本会章程，执行本会决议，服从行规行约，维护行业利益和本会合法权益；</w:t>
      </w:r>
    </w:p>
    <w:p>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（二）积极承担本会委托的工作，支持并参加本会的各项活动；</w:t>
      </w:r>
    </w:p>
    <w:p>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（三）关心本会工作，如实反映情况，提出建议以及提供有关资料；</w:t>
      </w:r>
    </w:p>
    <w:p>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（四）按规定缴纳会费。</w:t>
      </w:r>
    </w:p>
    <w:p>
      <w:pPr>
        <w:spacing w:line="560" w:lineRule="exact"/>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 xml:space="preserve">第十三条 </w:t>
      </w:r>
      <w:r>
        <w:rPr>
          <w:rFonts w:hint="eastAsia" w:ascii="仿宋_GB2312" w:hAnsi="仿宋_GB2312" w:eastAsia="仿宋_GB2312" w:cs="仿宋_GB2312"/>
          <w:sz w:val="28"/>
          <w:szCs w:val="28"/>
        </w:rPr>
        <w:t>会员违反国家法律、法规或本会章程和行规行约，损害本会名誉的，经会长办公会审议，常务理事会或理事会表决通过后予以劝退或除名，收回会员证书。</w:t>
      </w:r>
    </w:p>
    <w:p>
      <w:pPr>
        <w:spacing w:line="440" w:lineRule="exact"/>
        <w:ind w:firstLine="562" w:firstLineChars="200"/>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 xml:space="preserve">第十四条 </w:t>
      </w:r>
      <w:r>
        <w:rPr>
          <w:rFonts w:hint="eastAsia" w:ascii="仿宋_GB2312" w:hAnsi="仿宋_GB2312" w:eastAsia="仿宋_GB2312" w:cs="仿宋_GB2312"/>
          <w:sz w:val="28"/>
          <w:szCs w:val="28"/>
        </w:rPr>
        <w:t>会员退会须书面通知本会并交回会员证。</w:t>
      </w:r>
    </w:p>
    <w:p>
      <w:pPr>
        <w:spacing w:line="440" w:lineRule="exact"/>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 xml:space="preserve">第十五条 </w:t>
      </w:r>
      <w:r>
        <w:rPr>
          <w:rFonts w:hint="eastAsia" w:ascii="仿宋_GB2312" w:hAnsi="仿宋_GB2312" w:eastAsia="仿宋_GB2312" w:cs="仿宋_GB2312"/>
          <w:sz w:val="28"/>
          <w:szCs w:val="28"/>
        </w:rPr>
        <w:t>会员有下列情形之一的，自动丧失会员资格：</w:t>
      </w:r>
    </w:p>
    <w:p>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（一）2年不按规定交纳会费；</w:t>
      </w:r>
    </w:p>
    <w:p>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（二）2年不按要求参加本会活动；</w:t>
      </w:r>
    </w:p>
    <w:p>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（三）不再符合会员条件；</w:t>
      </w:r>
    </w:p>
    <w:p>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（四）丧失民事行为能力；</w:t>
      </w:r>
    </w:p>
    <w:p>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（五）个人会员被剥夺政治权利；</w:t>
      </w:r>
    </w:p>
    <w:p>
      <w:pPr>
        <w:pStyle w:val="4"/>
        <w:shd w:val="clear" w:color="auto" w:fill="FFFFFF"/>
        <w:spacing w:before="0" w:beforeAutospacing="0" w:after="0" w:afterAutospacing="0" w:line="440" w:lineRule="exact"/>
        <w:ind w:firstLine="562" w:firstLineChars="200"/>
        <w:jc w:val="both"/>
        <w:textAlignment w:val="baseline"/>
        <w:rPr>
          <w:rFonts w:ascii="仿宋_GB2312" w:hAnsi="仿宋_GB2312" w:eastAsia="仿宋_GB2312" w:cs="仿宋_GB2312"/>
          <w:sz w:val="28"/>
          <w:szCs w:val="28"/>
        </w:rPr>
      </w:pPr>
      <w:r>
        <w:rPr>
          <w:rFonts w:hint="eastAsia" w:ascii="仿宋_GB2312" w:hAnsi="仿宋_GB2312" w:eastAsia="仿宋_GB2312" w:cs="仿宋_GB2312"/>
          <w:b/>
          <w:bCs/>
          <w:sz w:val="28"/>
          <w:szCs w:val="28"/>
        </w:rPr>
        <w:t xml:space="preserve">第十六条 </w:t>
      </w:r>
      <w:r>
        <w:rPr>
          <w:rFonts w:hint="eastAsia" w:ascii="仿宋_GB2312" w:hAnsi="仿宋_GB2312" w:eastAsia="仿宋_GB2312" w:cs="仿宋_GB2312"/>
          <w:sz w:val="28"/>
          <w:szCs w:val="28"/>
        </w:rPr>
        <w:t>会员退会、自动丧失会员资格或者除名后</w:t>
      </w:r>
      <w:r>
        <w:rPr>
          <w:rFonts w:hint="eastAsia" w:ascii="仿宋_GB2312" w:hAnsi="仿宋_GB2312" w:eastAsia="仿宋_GB2312" w:cs="仿宋_GB2312"/>
          <w:sz w:val="28"/>
          <w:szCs w:val="28"/>
          <w:shd w:val="clear" w:color="auto" w:fill="FFFFFF"/>
        </w:rPr>
        <w:t>，</w:t>
      </w:r>
      <w:r>
        <w:rPr>
          <w:rFonts w:hint="eastAsia" w:ascii="仿宋_GB2312" w:hAnsi="仿宋_GB2312" w:eastAsia="仿宋_GB2312" w:cs="仿宋_GB2312"/>
          <w:sz w:val="28"/>
          <w:szCs w:val="28"/>
        </w:rPr>
        <w:t>其在本会相应的职务、权利、义务自行终止，并</w:t>
      </w:r>
      <w:r>
        <w:rPr>
          <w:rFonts w:hint="eastAsia" w:ascii="仿宋_GB2312" w:hAnsi="仿宋_GB2312" w:eastAsia="仿宋_GB2312" w:cs="仿宋_GB2312"/>
          <w:sz w:val="28"/>
          <w:szCs w:val="28"/>
          <w:shd w:val="clear" w:color="auto" w:fill="FFFFFF"/>
        </w:rPr>
        <w:t>由常务理事会确认并向会员代表公告。</w:t>
      </w:r>
    </w:p>
    <w:p>
      <w:pPr>
        <w:spacing w:line="440" w:lineRule="exact"/>
        <w:ind w:firstLine="562" w:firstLineChars="200"/>
        <w:rPr>
          <w:rFonts w:ascii="仿宋_GB2312" w:hAnsi="仿宋_GB2312" w:eastAsia="仿宋_GB2312" w:cs="仿宋_GB2312"/>
          <w:spacing w:val="-11"/>
          <w:sz w:val="28"/>
          <w:szCs w:val="28"/>
        </w:rPr>
      </w:pPr>
      <w:r>
        <w:rPr>
          <w:rFonts w:hint="eastAsia" w:ascii="仿宋_GB2312" w:hAnsi="仿宋_GB2312" w:eastAsia="仿宋_GB2312" w:cs="仿宋_GB2312"/>
          <w:b/>
          <w:bCs/>
          <w:sz w:val="28"/>
          <w:szCs w:val="28"/>
        </w:rPr>
        <w:t xml:space="preserve">第十七条 </w:t>
      </w:r>
      <w:r>
        <w:rPr>
          <w:rFonts w:hint="eastAsia" w:ascii="仿宋_GB2312" w:hAnsi="仿宋_GB2312" w:eastAsia="仿宋_GB2312" w:cs="仿宋_GB2312"/>
          <w:sz w:val="28"/>
          <w:szCs w:val="28"/>
        </w:rPr>
        <w:t>本会置</w:t>
      </w:r>
      <w:r>
        <w:rPr>
          <w:rFonts w:hint="eastAsia" w:ascii="仿宋_GB2312" w:hAnsi="仿宋_GB2312" w:eastAsia="仿宋_GB2312" w:cs="仿宋_GB2312"/>
          <w:spacing w:val="-11"/>
          <w:sz w:val="28"/>
          <w:szCs w:val="28"/>
        </w:rPr>
        <w:t>备会员名册，对会员情况进行记载。会员情况发生变动的，应当及时修改会员名册，并向会员公告。本会负责妥善保存会员相关档案，以及会员代表大会、理事会、常务理事会、监事会决议等原始记录。</w:t>
      </w:r>
    </w:p>
    <w:p>
      <w:pPr>
        <w:spacing w:line="440" w:lineRule="exact"/>
        <w:ind w:firstLine="560" w:firstLineChars="200"/>
        <w:rPr>
          <w:rFonts w:ascii="仿宋_GB2312" w:hAnsi="仿宋_GB2312" w:eastAsia="仿宋_GB2312" w:cs="仿宋_GB2312"/>
          <w:sz w:val="28"/>
          <w:szCs w:val="28"/>
        </w:rPr>
      </w:pPr>
    </w:p>
    <w:p>
      <w:pPr>
        <w:pStyle w:val="4"/>
        <w:spacing w:before="0" w:beforeAutospacing="0" w:after="0" w:afterAutospacing="0" w:line="440" w:lineRule="exact"/>
        <w:jc w:val="center"/>
        <w:rPr>
          <w:rFonts w:ascii="黑体" w:hAnsi="黑体" w:eastAsia="黑体" w:cs="黑体"/>
          <w:sz w:val="28"/>
          <w:szCs w:val="28"/>
        </w:rPr>
      </w:pPr>
      <w:r>
        <w:rPr>
          <w:rFonts w:hint="eastAsia" w:ascii="黑体" w:hAnsi="黑体" w:eastAsia="黑体" w:cs="黑体"/>
          <w:sz w:val="28"/>
          <w:szCs w:val="28"/>
        </w:rPr>
        <w:t>第四章  组织机构</w:t>
      </w:r>
    </w:p>
    <w:p>
      <w:pPr>
        <w:pStyle w:val="4"/>
        <w:spacing w:before="0" w:beforeAutospacing="0" w:after="0" w:afterAutospacing="0" w:line="440" w:lineRule="exact"/>
        <w:jc w:val="center"/>
        <w:rPr>
          <w:rFonts w:ascii="黑体" w:hAnsi="黑体" w:eastAsia="黑体" w:cs="黑体"/>
          <w:sz w:val="28"/>
          <w:szCs w:val="28"/>
        </w:rPr>
      </w:pPr>
    </w:p>
    <w:p>
      <w:pPr>
        <w:spacing w:line="440" w:lineRule="exact"/>
        <w:jc w:val="center"/>
        <w:rPr>
          <w:rFonts w:ascii="楷体_GB2312" w:hAnsi="楷体_GB2312" w:eastAsia="楷体_GB2312" w:cs="楷体_GB2312"/>
          <w:b/>
          <w:bCs/>
          <w:sz w:val="28"/>
          <w:szCs w:val="28"/>
        </w:rPr>
      </w:pPr>
      <w:r>
        <w:rPr>
          <w:rFonts w:hint="eastAsia" w:ascii="楷体_GB2312" w:hAnsi="楷体_GB2312" w:eastAsia="楷体_GB2312" w:cs="楷体_GB2312"/>
          <w:b/>
          <w:bCs/>
          <w:sz w:val="28"/>
          <w:szCs w:val="28"/>
        </w:rPr>
        <w:t>第一节</w:t>
      </w:r>
      <w:r>
        <w:rPr>
          <w:rFonts w:hint="eastAsia" w:ascii="黑体" w:hAnsi="黑体" w:eastAsia="黑体" w:cs="黑体"/>
          <w:sz w:val="28"/>
          <w:szCs w:val="28"/>
        </w:rPr>
        <w:t xml:space="preserve">  </w:t>
      </w:r>
      <w:r>
        <w:rPr>
          <w:rFonts w:hint="eastAsia" w:ascii="楷体_GB2312" w:hAnsi="楷体_GB2312" w:eastAsia="楷体_GB2312" w:cs="楷体_GB2312"/>
          <w:b/>
          <w:bCs/>
          <w:sz w:val="28"/>
          <w:szCs w:val="28"/>
        </w:rPr>
        <w:t>会员代表大会</w:t>
      </w:r>
    </w:p>
    <w:p>
      <w:pPr>
        <w:spacing w:line="440" w:lineRule="exact"/>
        <w:ind w:firstLine="281" w:firstLineChars="100"/>
        <w:jc w:val="center"/>
        <w:rPr>
          <w:rFonts w:ascii="仿宋_GB2312" w:hAnsi="仿宋_GB2312" w:eastAsia="仿宋_GB2312" w:cs="仿宋_GB2312"/>
          <w:b/>
          <w:bCs/>
          <w:sz w:val="28"/>
          <w:szCs w:val="28"/>
        </w:rPr>
      </w:pPr>
    </w:p>
    <w:p>
      <w:pPr>
        <w:spacing w:line="440" w:lineRule="exact"/>
        <w:ind w:firstLine="562" w:firstLineChars="200"/>
        <w:rPr>
          <w:rFonts w:ascii="仿宋_GB2312" w:hAnsi="仿宋_GB2312" w:eastAsia="仿宋_GB2312" w:cs="仿宋_GB2312"/>
          <w:spacing w:val="-11"/>
          <w:sz w:val="28"/>
          <w:szCs w:val="28"/>
        </w:rPr>
      </w:pPr>
      <w:r>
        <w:rPr>
          <w:rFonts w:hint="eastAsia" w:ascii="仿宋_GB2312" w:hAnsi="仿宋_GB2312" w:eastAsia="仿宋_GB2312" w:cs="仿宋_GB2312"/>
          <w:b/>
          <w:bCs/>
          <w:sz w:val="28"/>
          <w:szCs w:val="28"/>
        </w:rPr>
        <w:t xml:space="preserve">第十八条 </w:t>
      </w:r>
      <w:r>
        <w:rPr>
          <w:rFonts w:hint="eastAsia" w:ascii="仿宋_GB2312" w:hAnsi="仿宋_GB2312" w:eastAsia="仿宋_GB2312" w:cs="仿宋_GB2312"/>
          <w:sz w:val="28"/>
          <w:szCs w:val="28"/>
        </w:rPr>
        <w:t>会员代表大会</w:t>
      </w:r>
      <w:r>
        <w:rPr>
          <w:rFonts w:hint="eastAsia" w:ascii="仿宋_GB2312" w:hAnsi="仿宋_GB2312" w:eastAsia="仿宋_GB2312" w:cs="仿宋_GB2312"/>
          <w:spacing w:val="-11"/>
          <w:sz w:val="28"/>
          <w:szCs w:val="28"/>
        </w:rPr>
        <w:t>是本会的权力机构，其职权是：</w:t>
      </w:r>
    </w:p>
    <w:p>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（一）制定和修改章程；</w:t>
      </w:r>
    </w:p>
    <w:p>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（二）决定本会的工作目标和发展规划等重大事项；</w:t>
      </w:r>
    </w:p>
    <w:p>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（三）制定和修改会员代表、理事、常务理事、</w:t>
      </w:r>
      <w:r>
        <w:rPr>
          <w:rFonts w:hint="eastAsia" w:ascii="仿宋_GB2312" w:eastAsia="仿宋_GB2312"/>
          <w:sz w:val="28"/>
          <w:szCs w:val="28"/>
        </w:rPr>
        <w:t>监事、监事长、</w:t>
      </w:r>
      <w:r>
        <w:rPr>
          <w:rFonts w:hint="eastAsia" w:ascii="仿宋_GB2312" w:hAnsi="仿宋_GB2312" w:eastAsia="仿宋_GB2312" w:cs="仿宋_GB2312"/>
          <w:sz w:val="28"/>
          <w:szCs w:val="28"/>
        </w:rPr>
        <w:t>负责人产生办法，报党建领导机关备案；</w:t>
      </w:r>
    </w:p>
    <w:p>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（四）选举和罢免理事、监事;</w:t>
      </w:r>
    </w:p>
    <w:p>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（五）制定和修改会费标准；</w:t>
      </w:r>
    </w:p>
    <w:p>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（六）审议理事会的工作报告和财务报告；</w:t>
      </w:r>
    </w:p>
    <w:p>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（七）审议监事会的工作报告；</w:t>
      </w:r>
    </w:p>
    <w:p>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（八）决定名称变更事宜；</w:t>
      </w:r>
    </w:p>
    <w:p>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（九）决定终止事宜；</w:t>
      </w:r>
    </w:p>
    <w:p>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（十）决定其他重大事宜。</w:t>
      </w:r>
    </w:p>
    <w:p>
      <w:pPr>
        <w:spacing w:line="440" w:lineRule="exact"/>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 xml:space="preserve">第十九条 </w:t>
      </w:r>
      <w:r>
        <w:rPr>
          <w:rFonts w:hint="eastAsia" w:ascii="仿宋_GB2312" w:hAnsi="仿宋_GB2312" w:eastAsia="仿宋_GB2312" w:cs="仿宋_GB2312"/>
          <w:sz w:val="28"/>
          <w:szCs w:val="28"/>
        </w:rPr>
        <w:t>本会实行会员代表大会制度，按照会员代表产生办法，以一定比例在会员中选举代表组成会员代表大会，会员代表届满后应重新推选。会员代表具体数额按下列规定确定：</w:t>
      </w:r>
    </w:p>
    <w:p>
      <w:pPr>
        <w:spacing w:line="440" w:lineRule="exact"/>
        <w:ind w:firstLine="516" w:firstLineChars="200"/>
        <w:rPr>
          <w:rFonts w:ascii="仿宋_GB2312" w:hAnsi="仿宋_GB2312" w:eastAsia="仿宋_GB2312" w:cs="仿宋_GB2312"/>
          <w:spacing w:val="-11"/>
          <w:sz w:val="28"/>
          <w:szCs w:val="28"/>
        </w:rPr>
      </w:pPr>
      <w:r>
        <w:rPr>
          <w:rFonts w:hint="eastAsia" w:ascii="仿宋_GB2312" w:hAnsi="仿宋_GB2312" w:eastAsia="仿宋_GB2312" w:cs="仿宋_GB2312"/>
          <w:spacing w:val="-11"/>
          <w:sz w:val="28"/>
          <w:szCs w:val="28"/>
        </w:rPr>
        <w:t>（一）会员数量150个以上300个以下的，会员代表数不得少于100个；</w:t>
      </w:r>
    </w:p>
    <w:p>
      <w:pPr>
        <w:spacing w:line="440" w:lineRule="exact"/>
        <w:ind w:firstLine="516" w:firstLineChars="200"/>
        <w:rPr>
          <w:rFonts w:ascii="仿宋_GB2312" w:hAnsi="仿宋_GB2312" w:eastAsia="仿宋_GB2312" w:cs="仿宋_GB2312"/>
          <w:spacing w:val="-11"/>
          <w:sz w:val="28"/>
          <w:szCs w:val="28"/>
        </w:rPr>
      </w:pPr>
      <w:r>
        <w:rPr>
          <w:rFonts w:hint="eastAsia" w:ascii="仿宋_GB2312" w:hAnsi="仿宋_GB2312" w:eastAsia="仿宋_GB2312" w:cs="仿宋_GB2312"/>
          <w:spacing w:val="-11"/>
          <w:sz w:val="28"/>
          <w:szCs w:val="28"/>
        </w:rPr>
        <w:t>（二）会员数量301个以上500个以下的，会员代表数不得少于150个；</w:t>
      </w:r>
    </w:p>
    <w:p>
      <w:pPr>
        <w:spacing w:line="440" w:lineRule="exact"/>
        <w:ind w:firstLine="516" w:firstLineChars="200"/>
        <w:rPr>
          <w:rFonts w:ascii="仿宋_GB2312" w:hAnsi="仿宋_GB2312" w:eastAsia="仿宋_GB2312" w:cs="仿宋_GB2312"/>
          <w:spacing w:val="-11"/>
          <w:sz w:val="28"/>
          <w:szCs w:val="28"/>
        </w:rPr>
      </w:pPr>
      <w:r>
        <w:rPr>
          <w:rFonts w:hint="eastAsia" w:ascii="仿宋_GB2312" w:hAnsi="仿宋_GB2312" w:eastAsia="仿宋_GB2312" w:cs="仿宋_GB2312"/>
          <w:spacing w:val="-11"/>
          <w:sz w:val="28"/>
          <w:szCs w:val="28"/>
        </w:rPr>
        <w:t>（三）会员数量501个以上1000个以下的，会员代表数不得少于200个；</w:t>
      </w:r>
    </w:p>
    <w:p>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（四）会员数量1001个以上的，会员代表数不得少于300个。 </w:t>
      </w:r>
    </w:p>
    <w:p>
      <w:pPr>
        <w:spacing w:line="440" w:lineRule="exact"/>
        <w:ind w:firstLine="562" w:firstLineChars="200"/>
        <w:rPr>
          <w:rFonts w:ascii="仿宋_GB2312" w:hAnsi="仿宋_GB2312" w:eastAsia="仿宋_GB2312" w:cs="仿宋_GB2312"/>
          <w:spacing w:val="-11"/>
          <w:sz w:val="28"/>
          <w:szCs w:val="28"/>
        </w:rPr>
      </w:pPr>
      <w:r>
        <w:rPr>
          <w:rFonts w:hint="eastAsia" w:ascii="仿宋_GB2312" w:hAnsi="仿宋_GB2312" w:eastAsia="仿宋_GB2312" w:cs="仿宋_GB2312"/>
          <w:b/>
          <w:bCs/>
          <w:sz w:val="28"/>
          <w:szCs w:val="28"/>
        </w:rPr>
        <w:t xml:space="preserve">第二十条 </w:t>
      </w:r>
      <w:r>
        <w:rPr>
          <w:rFonts w:hint="eastAsia" w:ascii="仿宋_GB2312" w:hAnsi="仿宋_GB2312" w:eastAsia="仿宋_GB2312" w:cs="仿宋_GB2312"/>
          <w:spacing w:val="-11"/>
          <w:sz w:val="28"/>
          <w:szCs w:val="28"/>
        </w:rPr>
        <w:t>会员代表大会每届五年，每五年召开1次。因特殊情况需提前或者延期换届的，须由理事会表决通过，经党建领导机关审核同意后，报登记管理机关批准。延期换届最长不超过1年。</w:t>
      </w:r>
    </w:p>
    <w:p>
      <w:pPr>
        <w:spacing w:line="440" w:lineRule="exact"/>
        <w:ind w:firstLine="516" w:firstLineChars="200"/>
        <w:rPr>
          <w:rFonts w:ascii="仿宋_GB2312" w:hAnsi="仿宋_GB2312" w:eastAsia="仿宋_GB2312" w:cs="仿宋_GB2312"/>
          <w:spacing w:val="-11"/>
          <w:sz w:val="28"/>
          <w:szCs w:val="28"/>
        </w:rPr>
      </w:pPr>
      <w:r>
        <w:rPr>
          <w:rFonts w:hint="eastAsia" w:ascii="仿宋_GB2312" w:hAnsi="仿宋_GB2312" w:eastAsia="仿宋_GB2312" w:cs="仿宋_GB2312"/>
          <w:spacing w:val="-11"/>
          <w:sz w:val="28"/>
          <w:szCs w:val="28"/>
        </w:rPr>
        <w:t>本会召开会员代表大会，须提前 15日将会议的议题通知会员代表。</w:t>
      </w:r>
    </w:p>
    <w:p>
      <w:pPr>
        <w:spacing w:line="440" w:lineRule="exact"/>
        <w:ind w:firstLine="516" w:firstLineChars="200"/>
        <w:rPr>
          <w:rFonts w:ascii="仿宋_GB2312" w:hAnsi="仿宋_GB2312" w:eastAsia="仿宋_GB2312" w:cs="仿宋_GB2312"/>
          <w:spacing w:val="-11"/>
          <w:sz w:val="28"/>
          <w:szCs w:val="28"/>
        </w:rPr>
      </w:pPr>
      <w:r>
        <w:rPr>
          <w:rFonts w:hint="eastAsia" w:ascii="仿宋_GB2312" w:hAnsi="仿宋_GB2312" w:eastAsia="仿宋_GB2312" w:cs="仿宋_GB2312"/>
          <w:spacing w:val="-11"/>
          <w:sz w:val="28"/>
          <w:szCs w:val="28"/>
        </w:rPr>
        <w:t>会员代表大会应当采用现场表决方式。</w:t>
      </w:r>
    </w:p>
    <w:p>
      <w:pPr>
        <w:spacing w:line="440" w:lineRule="exact"/>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 xml:space="preserve">第二十一条 </w:t>
      </w:r>
      <w:r>
        <w:rPr>
          <w:rFonts w:hint="eastAsia" w:ascii="仿宋_GB2312" w:hAnsi="仿宋_GB2312" w:eastAsia="仿宋_GB2312" w:cs="仿宋_GB2312"/>
          <w:sz w:val="28"/>
          <w:szCs w:val="28"/>
        </w:rPr>
        <w:t>经理事会或者本会70%以上的会员代表提议，应当召开临时会员代表大会。</w:t>
      </w:r>
    </w:p>
    <w:p>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临时会员代表大会由会长主持。会长不主持或不能主持的，由提议的理事会或1/5以上会员代表推举本会一名负责人主持。</w:t>
      </w:r>
    </w:p>
    <w:p>
      <w:pPr>
        <w:spacing w:line="560" w:lineRule="exact"/>
        <w:ind w:firstLine="562" w:firstLineChars="200"/>
        <w:rPr>
          <w:rFonts w:ascii="仿宋_GB2312" w:hAnsi="仿宋_GB2312" w:eastAsia="仿宋_GB2312" w:cs="仿宋_GB2312"/>
          <w:sz w:val="28"/>
          <w:szCs w:val="28"/>
          <w:u w:val="single"/>
        </w:rPr>
      </w:pPr>
      <w:r>
        <w:rPr>
          <w:rFonts w:hint="eastAsia" w:ascii="仿宋_GB2312" w:hAnsi="仿宋_GB2312" w:eastAsia="仿宋_GB2312" w:cs="仿宋_GB2312"/>
          <w:b/>
          <w:bCs/>
          <w:sz w:val="28"/>
          <w:szCs w:val="28"/>
        </w:rPr>
        <w:t xml:space="preserve">第二十二条 </w:t>
      </w:r>
      <w:r>
        <w:rPr>
          <w:rFonts w:hint="eastAsia" w:ascii="仿宋_GB2312" w:hAnsi="仿宋_GB2312" w:eastAsia="仿宋_GB2312" w:cs="仿宋_GB2312"/>
          <w:sz w:val="28"/>
          <w:szCs w:val="28"/>
        </w:rPr>
        <w:t>会员代表大会须有2/3以上的会员代表出席方能召开，决议事项符合下列条件方能生效：</w:t>
      </w:r>
    </w:p>
    <w:p>
      <w:pPr>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（一）制定和修改章程，决定本会终止，须经到会会员代表2/3以上表决通过；</w:t>
      </w:r>
    </w:p>
    <w:p>
      <w:pPr>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（二）选举理事，按得票数确定，但当选的得票数不得低于到会会员代表的1/2； 罢免理事，须经到会会员代表1/2以上投票通过；</w:t>
      </w:r>
    </w:p>
    <w:p>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（三）制定或修改会费标准，须经到会会员代表1/2以上无记名投票方式表决；</w:t>
      </w:r>
    </w:p>
    <w:p>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（四）其他决议，须经到会会员代表1/2以上表决通过。</w:t>
      </w:r>
    </w:p>
    <w:p>
      <w:pPr>
        <w:spacing w:line="440" w:lineRule="exact"/>
        <w:ind w:firstLine="560" w:firstLineChars="200"/>
        <w:rPr>
          <w:rFonts w:ascii="楷体_GB2312" w:hAnsi="楷体_GB2312" w:eastAsia="楷体_GB2312" w:cs="楷体_GB2312"/>
          <w:sz w:val="28"/>
          <w:szCs w:val="28"/>
        </w:rPr>
      </w:pPr>
    </w:p>
    <w:p>
      <w:pPr>
        <w:spacing w:line="440" w:lineRule="exact"/>
        <w:jc w:val="center"/>
        <w:rPr>
          <w:rFonts w:ascii="楷体_GB2312" w:hAnsi="楷体_GB2312" w:eastAsia="楷体_GB2312" w:cs="楷体_GB2312"/>
          <w:b/>
          <w:bCs/>
          <w:sz w:val="28"/>
          <w:szCs w:val="28"/>
        </w:rPr>
      </w:pPr>
      <w:r>
        <w:rPr>
          <w:rFonts w:hint="eastAsia" w:ascii="楷体_GB2312" w:hAnsi="楷体_GB2312" w:eastAsia="楷体_GB2312" w:cs="楷体_GB2312"/>
          <w:b/>
          <w:bCs/>
          <w:sz w:val="28"/>
          <w:szCs w:val="28"/>
        </w:rPr>
        <w:t>第二节</w:t>
      </w:r>
      <w:r>
        <w:rPr>
          <w:rFonts w:hint="eastAsia" w:ascii="黑体" w:hAnsi="黑体" w:eastAsia="黑体" w:cs="黑体"/>
          <w:sz w:val="28"/>
          <w:szCs w:val="28"/>
        </w:rPr>
        <w:t xml:space="preserve">  </w:t>
      </w:r>
      <w:r>
        <w:rPr>
          <w:rFonts w:hint="eastAsia" w:ascii="楷体_GB2312" w:hAnsi="楷体_GB2312" w:eastAsia="楷体_GB2312" w:cs="楷体_GB2312"/>
          <w:b/>
          <w:bCs/>
          <w:sz w:val="28"/>
          <w:szCs w:val="28"/>
        </w:rPr>
        <w:t>理事会</w:t>
      </w:r>
    </w:p>
    <w:p>
      <w:pPr>
        <w:spacing w:line="440" w:lineRule="exact"/>
        <w:ind w:firstLine="281" w:firstLineChars="100"/>
        <w:jc w:val="center"/>
        <w:rPr>
          <w:rFonts w:ascii="仿宋_GB2312" w:hAnsi="仿宋_GB2312" w:eastAsia="仿宋_GB2312" w:cs="仿宋_GB2312"/>
          <w:b/>
          <w:bCs/>
          <w:sz w:val="28"/>
          <w:szCs w:val="28"/>
        </w:rPr>
      </w:pPr>
    </w:p>
    <w:p>
      <w:pPr>
        <w:spacing w:line="440" w:lineRule="exact"/>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 xml:space="preserve">第二十三条 </w:t>
      </w:r>
      <w:r>
        <w:rPr>
          <w:rFonts w:hint="eastAsia" w:ascii="仿宋_GB2312" w:hAnsi="仿宋_GB2312" w:eastAsia="仿宋_GB2312" w:cs="仿宋_GB2312"/>
          <w:sz w:val="28"/>
          <w:szCs w:val="28"/>
        </w:rPr>
        <w:t xml:space="preserve">理事会是会员代表大会的执行机构，在会员代表大会闭会期间领导本会开展工作，对会员代表大会负责。   </w:t>
      </w:r>
    </w:p>
    <w:p>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理事人数最多不得超过会员数的1/3。</w:t>
      </w:r>
    </w:p>
    <w:p>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理事不能来自同一会员单位，理事、常务理事不在本会领取薪酬</w:t>
      </w:r>
      <w:bookmarkStart w:id="0" w:name="_GoBack"/>
      <w:r>
        <w:rPr>
          <w:rFonts w:hint="eastAsia" w:ascii="仿宋_GB2312" w:hAnsi="仿宋_GB2312" w:eastAsia="仿宋_GB2312" w:cs="仿宋_GB2312"/>
          <w:sz w:val="28"/>
          <w:szCs w:val="28"/>
          <w:lang w:eastAsia="zh-CN"/>
        </w:rPr>
        <w:t>（协会专职人员、专家除外）</w:t>
      </w:r>
      <w:bookmarkEnd w:id="0"/>
      <w:r>
        <w:rPr>
          <w:rFonts w:hint="eastAsia" w:ascii="仿宋_GB2312" w:hAnsi="仿宋_GB2312" w:eastAsia="仿宋_GB2312" w:cs="仿宋_GB2312"/>
          <w:sz w:val="28"/>
          <w:szCs w:val="28"/>
        </w:rPr>
        <w:t>。</w:t>
      </w:r>
    </w:p>
    <w:p>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本会理事应当符合以下条件：</w:t>
      </w:r>
    </w:p>
    <w:p>
      <w:pPr>
        <w:pStyle w:val="4"/>
        <w:widowControl/>
        <w:spacing w:before="0" w:beforeAutospacing="0" w:after="0" w:afterAutospacing="0" w:line="560" w:lineRule="exact"/>
        <w:ind w:left="560"/>
        <w:jc w:val="both"/>
        <w:rPr>
          <w:rFonts w:ascii="仿宋_GB2312" w:hAnsi="仿宋_GB2312"/>
          <w:kern w:val="2"/>
          <w:sz w:val="28"/>
          <w:szCs w:val="28"/>
        </w:rPr>
      </w:pPr>
      <w:r>
        <w:rPr>
          <w:rFonts w:hint="eastAsia" w:ascii="仿宋_GB2312" w:hAnsi="仿宋_GB2312" w:eastAsia="仿宋_GB2312" w:cs="仿宋_GB2312"/>
          <w:sz w:val="28"/>
          <w:szCs w:val="28"/>
        </w:rPr>
        <w:t>（一）</w:t>
      </w:r>
      <w:r>
        <w:rPr>
          <w:rFonts w:hint="eastAsia" w:ascii="仿宋_GB2312" w:hAnsi="仿宋_GB2312" w:eastAsia="仿宋_GB2312" w:cs="仿宋_GB2312"/>
          <w:kern w:val="2"/>
          <w:sz w:val="28"/>
          <w:szCs w:val="28"/>
        </w:rPr>
        <w:t>坚持党的路线、方针、政策，政治素质好；</w:t>
      </w:r>
    </w:p>
    <w:p>
      <w:pPr>
        <w:pStyle w:val="4"/>
        <w:widowControl/>
        <w:spacing w:before="0" w:beforeAutospacing="0" w:after="0" w:afterAutospacing="0" w:line="560" w:lineRule="exact"/>
        <w:ind w:left="640"/>
        <w:jc w:val="both"/>
        <w:rPr>
          <w:rFonts w:ascii="仿宋_GB2312" w:hAnsi="仿宋_GB2312"/>
          <w:kern w:val="2"/>
          <w:sz w:val="28"/>
          <w:szCs w:val="28"/>
        </w:rPr>
      </w:pPr>
      <w:r>
        <w:rPr>
          <w:rFonts w:hint="eastAsia" w:ascii="仿宋_GB2312" w:hAnsi="仿宋_GB2312" w:eastAsia="仿宋_GB2312" w:cs="仿宋_GB2312"/>
          <w:kern w:val="2"/>
          <w:sz w:val="28"/>
          <w:szCs w:val="28"/>
        </w:rPr>
        <w:t>（二）在本会业务领域内有较大影响；</w:t>
      </w:r>
    </w:p>
    <w:p>
      <w:pPr>
        <w:pStyle w:val="4"/>
        <w:widowControl/>
        <w:spacing w:before="0" w:beforeAutospacing="0" w:after="0" w:afterAutospacing="0" w:line="560" w:lineRule="exact"/>
        <w:ind w:left="640"/>
        <w:jc w:val="both"/>
        <w:rPr>
          <w:rFonts w:ascii="仿宋_GB2312" w:hAnsi="仿宋_GB2312" w:eastAsia="仿宋_GB2312" w:cs="仿宋_GB2312"/>
          <w:kern w:val="2"/>
          <w:sz w:val="28"/>
          <w:szCs w:val="28"/>
        </w:rPr>
      </w:pPr>
      <w:r>
        <w:rPr>
          <w:rFonts w:hint="eastAsia" w:ascii="仿宋_GB2312" w:hAnsi="仿宋_GB2312" w:eastAsia="仿宋_GB2312" w:cs="仿宋_GB2312"/>
          <w:kern w:val="2"/>
          <w:sz w:val="28"/>
          <w:szCs w:val="28"/>
        </w:rPr>
        <w:t>（三）信用状况良好，选举之日前1年内，理事本人及其所在</w:t>
      </w:r>
    </w:p>
    <w:p>
      <w:pPr>
        <w:pStyle w:val="4"/>
        <w:widowControl/>
        <w:spacing w:before="0" w:beforeAutospacing="0" w:after="0" w:afterAutospacing="0" w:line="560" w:lineRule="exact"/>
        <w:jc w:val="both"/>
        <w:rPr>
          <w:rFonts w:ascii="仿宋_GB2312" w:hAnsi="仿宋_GB2312" w:eastAsia="仿宋_GB2312" w:cs="仿宋_GB2312"/>
          <w:kern w:val="2"/>
          <w:sz w:val="28"/>
          <w:szCs w:val="28"/>
        </w:rPr>
      </w:pPr>
      <w:r>
        <w:rPr>
          <w:rFonts w:hint="eastAsia" w:ascii="仿宋_GB2312" w:hAnsi="仿宋_GB2312" w:eastAsia="仿宋_GB2312" w:cs="仿宋_GB2312"/>
          <w:kern w:val="2"/>
          <w:sz w:val="28"/>
          <w:szCs w:val="28"/>
        </w:rPr>
        <w:t>单位未被业务主管部门认定有严重失信行为；</w:t>
      </w:r>
    </w:p>
    <w:p>
      <w:pPr>
        <w:pStyle w:val="4"/>
        <w:widowControl/>
        <w:spacing w:before="0" w:beforeAutospacing="0" w:after="0" w:afterAutospacing="0" w:line="560" w:lineRule="exact"/>
        <w:ind w:left="640"/>
        <w:jc w:val="both"/>
        <w:rPr>
          <w:rFonts w:ascii="仿宋_GB2312" w:hAnsi="仿宋_GB2312"/>
          <w:kern w:val="2"/>
          <w:sz w:val="28"/>
          <w:szCs w:val="28"/>
        </w:rPr>
      </w:pPr>
      <w:r>
        <w:rPr>
          <w:rFonts w:hint="eastAsia" w:ascii="仿宋_GB2312" w:hAnsi="仿宋_GB2312" w:eastAsia="仿宋_GB2312" w:cs="仿宋_GB2312"/>
          <w:kern w:val="2"/>
          <w:sz w:val="28"/>
          <w:szCs w:val="28"/>
        </w:rPr>
        <w:t>（四）身体健康，能坚持正常工作；</w:t>
      </w:r>
    </w:p>
    <w:p>
      <w:pPr>
        <w:pStyle w:val="4"/>
        <w:widowControl/>
        <w:spacing w:before="0" w:beforeAutospacing="0" w:after="0" w:afterAutospacing="0" w:line="560" w:lineRule="exact"/>
        <w:ind w:left="640"/>
        <w:jc w:val="both"/>
        <w:rPr>
          <w:rFonts w:ascii="仿宋_GB2312" w:hAnsi="仿宋_GB2312"/>
          <w:kern w:val="2"/>
          <w:sz w:val="28"/>
          <w:szCs w:val="28"/>
        </w:rPr>
      </w:pPr>
      <w:r>
        <w:rPr>
          <w:rFonts w:hint="eastAsia" w:ascii="仿宋_GB2312" w:hAnsi="仿宋_GB2312" w:eastAsia="仿宋_GB2312" w:cs="仿宋_GB2312"/>
          <w:kern w:val="2"/>
          <w:sz w:val="28"/>
          <w:szCs w:val="28"/>
        </w:rPr>
        <w:t>（五）未受过剥夺政治权利的刑事处罚的；</w:t>
      </w:r>
    </w:p>
    <w:p>
      <w:pPr>
        <w:pStyle w:val="4"/>
        <w:widowControl/>
        <w:spacing w:before="0" w:beforeAutospacing="0" w:after="0" w:afterAutospacing="0" w:line="560" w:lineRule="exact"/>
        <w:ind w:left="640"/>
        <w:jc w:val="both"/>
        <w:rPr>
          <w:rFonts w:ascii="仿宋_GB2312" w:hAnsi="仿宋_GB2312"/>
          <w:kern w:val="2"/>
          <w:sz w:val="28"/>
          <w:szCs w:val="28"/>
        </w:rPr>
      </w:pPr>
      <w:r>
        <w:rPr>
          <w:rFonts w:hint="eastAsia" w:ascii="仿宋_GB2312" w:hAnsi="仿宋_GB2312" w:eastAsia="仿宋_GB2312" w:cs="仿宋_GB2312"/>
          <w:kern w:val="2"/>
          <w:sz w:val="28"/>
          <w:szCs w:val="28"/>
        </w:rPr>
        <w:t>（六）具有完全民事行为能力。</w:t>
      </w:r>
    </w:p>
    <w:p>
      <w:pPr>
        <w:pStyle w:val="4"/>
        <w:tabs>
          <w:tab w:val="left" w:pos="1931"/>
          <w:tab w:val="left" w:pos="2130"/>
        </w:tabs>
        <w:adjustRightInd w:val="0"/>
        <w:snapToGrid w:val="0"/>
        <w:spacing w:before="0" w:beforeAutospacing="0" w:after="0" w:afterAutospacing="0" w:line="440" w:lineRule="exact"/>
        <w:ind w:firstLine="562" w:firstLineChars="200"/>
        <w:jc w:val="both"/>
        <w:rPr>
          <w:rFonts w:ascii="仿宋_GB2312" w:hAnsi="仿宋_GB2312" w:eastAsia="仿宋_GB2312" w:cs="仿宋_GB2312"/>
          <w:sz w:val="28"/>
          <w:szCs w:val="28"/>
        </w:rPr>
      </w:pPr>
      <w:r>
        <w:rPr>
          <w:rFonts w:hint="eastAsia" w:ascii="仿宋_GB2312" w:hAnsi="仿宋_GB2312" w:eastAsia="仿宋_GB2312" w:cs="仿宋_GB2312"/>
          <w:b/>
          <w:bCs/>
          <w:sz w:val="28"/>
          <w:szCs w:val="28"/>
        </w:rPr>
        <w:t xml:space="preserve">第二十四条 </w:t>
      </w:r>
      <w:r>
        <w:rPr>
          <w:rFonts w:hint="eastAsia" w:ascii="仿宋_GB2312" w:hAnsi="仿宋_GB2312" w:eastAsia="仿宋_GB2312" w:cs="仿宋_GB2312"/>
          <w:sz w:val="28"/>
          <w:szCs w:val="28"/>
        </w:rPr>
        <w:t>理事的选举和罢免：</w:t>
      </w:r>
    </w:p>
    <w:p>
      <w:pPr>
        <w:adjustRightInd w:val="0"/>
        <w:snapToGrid w:val="0"/>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（一）第一届理事由发起人与申请成立时的会员共同会商提名，由会员代表大会选举产生；</w:t>
      </w:r>
    </w:p>
    <w:p>
      <w:pPr>
        <w:pStyle w:val="4"/>
        <w:adjustRightInd w:val="0"/>
        <w:snapToGrid w:val="0"/>
        <w:spacing w:before="0" w:beforeAutospacing="0" w:after="0" w:afterAutospacing="0" w:line="440" w:lineRule="exact"/>
        <w:ind w:firstLine="645"/>
        <w:jc w:val="both"/>
        <w:rPr>
          <w:rFonts w:ascii="仿宋_GB2312" w:hAnsi="仿宋_GB2312" w:eastAsia="仿宋_GB2312" w:cs="仿宋_GB2312"/>
          <w:sz w:val="28"/>
          <w:szCs w:val="28"/>
        </w:rPr>
      </w:pPr>
      <w:r>
        <w:rPr>
          <w:rFonts w:hint="eastAsia" w:ascii="仿宋_GB2312" w:hAnsi="仿宋_GB2312" w:eastAsia="仿宋_GB2312" w:cs="仿宋_GB2312"/>
          <w:sz w:val="28"/>
          <w:szCs w:val="28"/>
        </w:rPr>
        <w:t>（二）理事会换届，应当在</w:t>
      </w:r>
      <w:r>
        <w:rPr>
          <w:rFonts w:hint="eastAsia" w:ascii="仿宋_GB2312" w:hAnsi="仿宋_GB2312" w:eastAsia="仿宋_GB2312" w:cs="仿宋_GB2312"/>
          <w:sz w:val="28"/>
          <w:szCs w:val="28"/>
          <w:shd w:val="clear" w:color="auto" w:fill="FFFFFF"/>
        </w:rPr>
        <w:t>法人登记证书有效期满前六个月</w:t>
      </w:r>
      <w:r>
        <w:rPr>
          <w:rFonts w:hint="eastAsia" w:ascii="仿宋_GB2312" w:hAnsi="仿宋_GB2312" w:eastAsia="仿宋_GB2312" w:cs="仿宋_GB2312"/>
          <w:sz w:val="28"/>
          <w:szCs w:val="28"/>
        </w:rPr>
        <w:t>，由理事会提名成立由理事会主要负责人、同级党组织负责人、理事（常务理事）代表、监事代表5至9人组成的换届选举委员会，并授权换届选举委员会，全权负责换届选举工作；</w:t>
      </w:r>
    </w:p>
    <w:p>
      <w:pPr>
        <w:pStyle w:val="4"/>
        <w:adjustRightInd w:val="0"/>
        <w:snapToGrid w:val="0"/>
        <w:spacing w:before="0" w:beforeAutospacing="0" w:after="0" w:afterAutospacing="0" w:line="440" w:lineRule="exact"/>
        <w:ind w:firstLine="645"/>
        <w:jc w:val="both"/>
        <w:rPr>
          <w:rFonts w:ascii="仿宋_GB2312" w:hAnsi="仿宋_GB2312" w:eastAsia="仿宋_GB2312" w:cs="仿宋_GB2312"/>
          <w:sz w:val="28"/>
          <w:szCs w:val="28"/>
        </w:rPr>
      </w:pPr>
      <w:r>
        <w:rPr>
          <w:rFonts w:hint="eastAsia" w:ascii="仿宋_GB2312" w:hAnsi="仿宋_GB2312" w:eastAsia="仿宋_GB2312" w:cs="仿宋_GB2312"/>
          <w:sz w:val="28"/>
          <w:szCs w:val="28"/>
        </w:rPr>
        <w:t>理事会不能召集的，由1/5以上理事、监事会、本会党组织或党建联络员向党建领导机关申请，由党建领导机关组织成立换届选举委员会，督促指导其完成换届选举工作；</w:t>
      </w:r>
    </w:p>
    <w:p>
      <w:pPr>
        <w:adjustRightInd w:val="0"/>
        <w:snapToGrid w:val="0"/>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（三）根据会员代表大会的授权，理事会在届中可以增补、罢免部分理事，最高不超过原理事总数的</w:t>
      </w:r>
      <w:r>
        <w:rPr>
          <w:rFonts w:hint="eastAsia" w:ascii="仿宋_GB2312" w:hAnsi="仿宋_GB2312" w:eastAsia="仿宋_GB2312" w:cs="仿宋_GB2312"/>
          <w:kern w:val="0"/>
          <w:sz w:val="28"/>
          <w:szCs w:val="28"/>
        </w:rPr>
        <w:t>1/5</w:t>
      </w:r>
      <w:r>
        <w:rPr>
          <w:rFonts w:hint="eastAsia" w:ascii="仿宋_GB2312" w:hAnsi="仿宋_GB2312" w:eastAsia="仿宋_GB2312" w:cs="仿宋_GB2312"/>
          <w:sz w:val="28"/>
          <w:szCs w:val="28"/>
        </w:rPr>
        <w:t>。</w:t>
      </w:r>
    </w:p>
    <w:p>
      <w:pPr>
        <w:spacing w:line="440" w:lineRule="exact"/>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 xml:space="preserve">第二十五条 </w:t>
      </w:r>
      <w:r>
        <w:rPr>
          <w:rFonts w:hint="eastAsia" w:ascii="仿宋_GB2312" w:hAnsi="仿宋_GB2312" w:eastAsia="仿宋_GB2312" w:cs="仿宋_GB2312"/>
          <w:sz w:val="28"/>
          <w:szCs w:val="28"/>
        </w:rPr>
        <w:t>每个理事单位只能选派一名代表履行理事职责。单位调整理事代表，由其书面通知本会，报理事会或者常务理事会备案。该单位同时为常务理事的，其代表一并调整。</w:t>
      </w:r>
    </w:p>
    <w:p>
      <w:pPr>
        <w:spacing w:line="440" w:lineRule="exact"/>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 xml:space="preserve">第二十六条 </w:t>
      </w:r>
      <w:r>
        <w:rPr>
          <w:rFonts w:hint="eastAsia" w:ascii="仿宋_GB2312" w:hAnsi="仿宋_GB2312" w:eastAsia="仿宋_GB2312" w:cs="仿宋_GB2312"/>
          <w:sz w:val="28"/>
          <w:szCs w:val="28"/>
        </w:rPr>
        <w:t>理事的权利:</w:t>
      </w:r>
    </w:p>
    <w:p>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（一）理事会的选举权、被选举权和表决权；</w:t>
      </w:r>
    </w:p>
    <w:p>
      <w:pPr>
        <w:spacing w:line="440" w:lineRule="exact"/>
        <w:ind w:firstLine="560" w:firstLineChars="200"/>
        <w:rPr>
          <w:rFonts w:ascii="仿宋_GB2312" w:hAnsi="仿宋_GB2312" w:eastAsia="仿宋_GB2312" w:cs="仿宋_GB2312"/>
          <w:spacing w:val="-11"/>
          <w:sz w:val="28"/>
          <w:szCs w:val="28"/>
        </w:rPr>
      </w:pPr>
      <w:r>
        <w:rPr>
          <w:rFonts w:hint="eastAsia" w:ascii="仿宋_GB2312" w:hAnsi="仿宋_GB2312" w:eastAsia="仿宋_GB2312" w:cs="仿宋_GB2312"/>
          <w:sz w:val="28"/>
          <w:szCs w:val="28"/>
        </w:rPr>
        <w:t>（二）对</w:t>
      </w:r>
      <w:r>
        <w:rPr>
          <w:rFonts w:hint="eastAsia" w:ascii="仿宋_GB2312" w:hAnsi="仿宋_GB2312" w:eastAsia="仿宋_GB2312" w:cs="仿宋_GB2312"/>
          <w:spacing w:val="-11"/>
          <w:sz w:val="28"/>
          <w:szCs w:val="28"/>
        </w:rPr>
        <w:t>本会工作情况、财务情况、重大事项的知情权、建议权和监督权；</w:t>
      </w:r>
    </w:p>
    <w:p>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（三）参与制定内部管理制度，提出意见建议；</w:t>
      </w:r>
    </w:p>
    <w:p>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（四）向会长或理事会提出召开临时会议的建议权。</w:t>
      </w:r>
    </w:p>
    <w:p>
      <w:pPr>
        <w:spacing w:line="440" w:lineRule="exact"/>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 xml:space="preserve">第二十七条 </w:t>
      </w:r>
      <w:r>
        <w:rPr>
          <w:rFonts w:hint="eastAsia" w:ascii="仿宋_GB2312" w:hAnsi="仿宋_GB2312" w:eastAsia="仿宋_GB2312" w:cs="仿宋_GB2312"/>
          <w:sz w:val="28"/>
          <w:szCs w:val="28"/>
        </w:rPr>
        <w:t>理事应当遵守法律、法规和本章程的规定，忠实履行职责、维护本会利益，并履行以下义务：</w:t>
      </w:r>
    </w:p>
    <w:p>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（一）出席理事会会议，执行理事会决议；</w:t>
      </w:r>
    </w:p>
    <w:p>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（二）在职责范围内行使权利，不越权；</w:t>
      </w:r>
    </w:p>
    <w:p>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（三）不利用理事职权谋取不正当利益；</w:t>
      </w:r>
    </w:p>
    <w:p>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（四）不从事损害本会合法利益的活动；</w:t>
      </w:r>
    </w:p>
    <w:p>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（五）不得泄露在任职期间所获得的涉及本会的保密信息，但法律、法规另有规定的除外;</w:t>
      </w:r>
    </w:p>
    <w:p>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（六）谨慎、认真、勤勉、独立行使被合法赋予的职权； </w:t>
      </w:r>
    </w:p>
    <w:p>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（七）接受监事对其履行职责的合法监督和合理建议；</w:t>
      </w:r>
    </w:p>
    <w:p>
      <w:pPr>
        <w:spacing w:line="440" w:lineRule="exact"/>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 xml:space="preserve">第二十八条 </w:t>
      </w:r>
      <w:r>
        <w:rPr>
          <w:rFonts w:hint="eastAsia" w:ascii="仿宋_GB2312" w:hAnsi="仿宋_GB2312" w:eastAsia="仿宋_GB2312" w:cs="仿宋_GB2312"/>
          <w:sz w:val="28"/>
          <w:szCs w:val="28"/>
        </w:rPr>
        <w:t>理事会的职权是：</w:t>
      </w:r>
    </w:p>
    <w:p>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（一）执行会员代表大会的决议；</w:t>
      </w:r>
    </w:p>
    <w:p>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（二）选举和罢免常务理事、负责人，审议法定代表人变更事项；</w:t>
      </w:r>
    </w:p>
    <w:p>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（三）决定名誉职务人选； </w:t>
      </w:r>
    </w:p>
    <w:p>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（四）筹备召开会员代表大会，负责换届选举工作； </w:t>
      </w:r>
    </w:p>
    <w:p>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（五）向会员代表大会报告工作和财务状况；</w:t>
      </w:r>
    </w:p>
    <w:p>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（六）决定会员的吸收和除名；</w:t>
      </w:r>
    </w:p>
    <w:p>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（七）决定设立、变更和终止分支机构、代表机构、办事机构和其他所属机构；</w:t>
      </w:r>
    </w:p>
    <w:p>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（八）决定副秘书长、各所属机构主要负责人；</w:t>
      </w:r>
    </w:p>
    <w:p>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（九）领导本会各所属机构开展工作；</w:t>
      </w:r>
    </w:p>
    <w:p>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（十）审议年度工作报告和工作计划； </w:t>
      </w:r>
    </w:p>
    <w:p>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（十一）审议年度财务预算、决算；</w:t>
      </w:r>
    </w:p>
    <w:p>
      <w:pPr>
        <w:spacing w:line="560" w:lineRule="exact"/>
        <w:ind w:firstLine="560" w:firstLineChars="200"/>
        <w:rPr>
          <w:rFonts w:ascii="仿宋" w:hAnsi="仿宋" w:eastAsia="仿宋"/>
          <w:b/>
          <w:color w:val="FF0000"/>
          <w:sz w:val="30"/>
          <w:szCs w:val="30"/>
        </w:rPr>
      </w:pPr>
      <w:r>
        <w:rPr>
          <w:rFonts w:hint="eastAsia" w:ascii="仿宋_GB2312" w:hAnsi="仿宋_GB2312" w:eastAsia="仿宋_GB2312" w:cs="仿宋_GB2312"/>
          <w:sz w:val="28"/>
          <w:szCs w:val="28"/>
        </w:rPr>
        <w:t>（十二）制定会员代表大会制度、理事会制度、监事会制度、会员管理办法，印章、文件及档案管理办法，重大事项报告管理办法、信息公开管理办法、财务管理制度、分支机构、代表机构管理办法等重要的内部管理制度；</w:t>
      </w:r>
    </w:p>
    <w:p>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（十三）决定本会负责人和工作人员的考核及薪酬管理办法；</w:t>
      </w:r>
    </w:p>
    <w:p>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（十四）审议活动资金变更事项；</w:t>
      </w:r>
    </w:p>
    <w:p>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（十五）审议住所变更事项；</w:t>
      </w:r>
    </w:p>
    <w:p>
      <w:pPr>
        <w:spacing w:line="440" w:lineRule="exact"/>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 xml:space="preserve">第二十九条 </w:t>
      </w:r>
      <w:r>
        <w:rPr>
          <w:rFonts w:hint="eastAsia" w:ascii="仿宋_GB2312" w:hAnsi="仿宋_GB2312" w:eastAsia="仿宋_GB2312" w:cs="仿宋_GB2312"/>
          <w:sz w:val="28"/>
          <w:szCs w:val="28"/>
        </w:rPr>
        <w:t>理事会每届5年。理事会与会员代表大会任期相同，与会员代表大会同时换届。</w:t>
      </w:r>
    </w:p>
    <w:p>
      <w:pPr>
        <w:spacing w:line="440" w:lineRule="exact"/>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 xml:space="preserve">第三十条 </w:t>
      </w:r>
      <w:r>
        <w:rPr>
          <w:rFonts w:hint="eastAsia" w:ascii="仿宋_GB2312" w:hAnsi="仿宋_GB2312" w:eastAsia="仿宋_GB2312" w:cs="仿宋_GB2312"/>
          <w:sz w:val="28"/>
          <w:szCs w:val="28"/>
        </w:rPr>
        <w:t>理事会会议须有2/3以上理事出席方能召开，其决议须经到会理事2/3以上表决通过方能生效。</w:t>
      </w:r>
    </w:p>
    <w:p>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理事3次不出席理事会会议的，自动丧失理事资格并由理事会确认后向会员公布。</w:t>
      </w:r>
    </w:p>
    <w:p>
      <w:pPr>
        <w:spacing w:line="440" w:lineRule="exact"/>
        <w:ind w:firstLine="562" w:firstLineChars="200"/>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 xml:space="preserve">第三十一条 </w:t>
      </w:r>
      <w:r>
        <w:rPr>
          <w:rFonts w:hint="eastAsia" w:ascii="仿宋_GB2312" w:hAnsi="仿宋_GB2312" w:eastAsia="仿宋_GB2312" w:cs="仿宋_GB2312"/>
          <w:sz w:val="28"/>
          <w:szCs w:val="28"/>
        </w:rPr>
        <w:t>常务理事由会员代表大会或理事会采取举手表决或无记名投票方式从理事中选举产生。</w:t>
      </w:r>
    </w:p>
    <w:p>
      <w:pPr>
        <w:spacing w:line="440" w:lineRule="exact"/>
        <w:ind w:firstLine="560" w:firstLineChars="200"/>
        <w:rPr>
          <w:rFonts w:ascii="仿宋_GB2312" w:hAnsi="仿宋_GB2312" w:eastAsia="仿宋_GB2312" w:cs="仿宋_GB2312"/>
          <w:b/>
          <w:bCs/>
          <w:sz w:val="28"/>
          <w:szCs w:val="28"/>
        </w:rPr>
      </w:pPr>
      <w:r>
        <w:rPr>
          <w:rFonts w:hint="eastAsia" w:ascii="仿宋_GB2312" w:hAnsi="仿宋_GB2312" w:eastAsia="仿宋_GB2312" w:cs="仿宋_GB2312"/>
          <w:sz w:val="28"/>
          <w:szCs w:val="28"/>
        </w:rPr>
        <w:t>负责人由会员代表大会或理事会采取举手表决或无记名投票方式从常务理事中选举产生。</w:t>
      </w:r>
    </w:p>
    <w:p>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聘任、解聘秘书长，须经到会理事2/3以上投票通过。</w:t>
      </w:r>
    </w:p>
    <w:p>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罢免常务理事、负责人，罢免程序须按其原产生方式进行。</w:t>
      </w:r>
    </w:p>
    <w:p>
      <w:pPr>
        <w:spacing w:line="440" w:lineRule="exact"/>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 xml:space="preserve">第三十二条 </w:t>
      </w:r>
      <w:r>
        <w:rPr>
          <w:rFonts w:hint="eastAsia" w:ascii="仿宋_GB2312" w:hAnsi="仿宋_GB2312" w:eastAsia="仿宋_GB2312" w:cs="仿宋_GB2312"/>
          <w:sz w:val="28"/>
          <w:szCs w:val="28"/>
        </w:rPr>
        <w:t>选举常务理事、负责人，按得票数确定当选人员，但当选的得票数不得低于总票数的2/3。</w:t>
      </w:r>
    </w:p>
    <w:p>
      <w:pPr>
        <w:spacing w:line="440" w:lineRule="exact"/>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 xml:space="preserve">第三十三条 </w:t>
      </w:r>
      <w:r>
        <w:rPr>
          <w:rFonts w:hint="eastAsia" w:ascii="仿宋_GB2312" w:hAnsi="仿宋_GB2312" w:eastAsia="仿宋_GB2312" w:cs="仿宋_GB2312"/>
          <w:sz w:val="28"/>
          <w:szCs w:val="28"/>
        </w:rPr>
        <w:t>理事会每年至少召开1次会议，情况特殊的，可采用通讯形式召开。通讯形式会议不得决定以下事项：</w:t>
      </w:r>
    </w:p>
    <w:p>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（一）负责人的调整；</w:t>
      </w:r>
    </w:p>
    <w:p>
      <w:pPr>
        <w:spacing w:line="560" w:lineRule="exact"/>
        <w:ind w:firstLine="560" w:firstLineChars="200"/>
        <w:rPr>
          <w:rFonts w:ascii="仿宋_GB2312" w:hAnsi="仿宋_GB2312" w:eastAsia="仿宋_GB2312" w:cs="仿宋_GB2312"/>
          <w:color w:val="FF0000"/>
          <w:sz w:val="28"/>
          <w:szCs w:val="28"/>
          <w:u w:val="single"/>
        </w:rPr>
      </w:pPr>
      <w:r>
        <w:rPr>
          <w:rFonts w:hint="eastAsia" w:ascii="仿宋_GB2312" w:hAnsi="仿宋_GB2312" w:eastAsia="仿宋_GB2312" w:cs="仿宋_GB2312"/>
          <w:sz w:val="28"/>
          <w:szCs w:val="28"/>
        </w:rPr>
        <w:t>（二）增补理事、常务理事。</w:t>
      </w:r>
    </w:p>
    <w:p>
      <w:pPr>
        <w:spacing w:line="440" w:lineRule="exact"/>
        <w:ind w:firstLine="562" w:firstLineChars="200"/>
        <w:rPr>
          <w:rFonts w:ascii="仿宋_GB2312" w:hAnsi="仿宋_GB2312" w:eastAsia="仿宋_GB2312" w:cs="仿宋_GB2312"/>
          <w:spacing w:val="-17"/>
          <w:sz w:val="28"/>
          <w:szCs w:val="28"/>
        </w:rPr>
      </w:pPr>
      <w:r>
        <w:rPr>
          <w:rFonts w:hint="eastAsia" w:ascii="仿宋_GB2312" w:hAnsi="仿宋_GB2312" w:eastAsia="仿宋_GB2312" w:cs="仿宋_GB2312"/>
          <w:b/>
          <w:bCs/>
          <w:sz w:val="28"/>
          <w:szCs w:val="28"/>
        </w:rPr>
        <w:t xml:space="preserve">第三十四条 </w:t>
      </w:r>
      <w:r>
        <w:rPr>
          <w:rFonts w:hint="eastAsia" w:ascii="仿宋_GB2312" w:hAnsi="仿宋_GB2312" w:eastAsia="仿宋_GB2312" w:cs="仿宋_GB2312"/>
          <w:spacing w:val="-17"/>
          <w:sz w:val="28"/>
          <w:szCs w:val="28"/>
        </w:rPr>
        <w:t>经会长或者1/5以上的理事提议，应当召开临时理事会会议。</w:t>
      </w:r>
    </w:p>
    <w:p>
      <w:pPr>
        <w:spacing w:line="440" w:lineRule="exact"/>
        <w:ind w:firstLine="492" w:firstLineChars="200"/>
        <w:rPr>
          <w:rFonts w:ascii="仿宋_GB2312" w:hAnsi="仿宋_GB2312" w:eastAsia="仿宋_GB2312" w:cs="仿宋_GB2312"/>
          <w:spacing w:val="-17"/>
          <w:sz w:val="28"/>
          <w:szCs w:val="28"/>
        </w:rPr>
      </w:pPr>
      <w:r>
        <w:rPr>
          <w:rFonts w:hint="eastAsia" w:ascii="仿宋_GB2312" w:hAnsi="仿宋_GB2312" w:eastAsia="仿宋_GB2312" w:cs="仿宋_GB2312"/>
          <w:spacing w:val="-17"/>
          <w:sz w:val="28"/>
          <w:szCs w:val="28"/>
        </w:rPr>
        <w:t>会长不能主持临时理事会会议的，由提议召集人推举本会1名负责人主持会议。</w:t>
      </w:r>
    </w:p>
    <w:p>
      <w:pPr>
        <w:spacing w:line="440" w:lineRule="exact"/>
        <w:ind w:firstLine="247" w:firstLineChars="100"/>
        <w:rPr>
          <w:rFonts w:ascii="仿宋_GB2312" w:hAnsi="仿宋_GB2312" w:eastAsia="仿宋_GB2312" w:cs="仿宋_GB2312"/>
          <w:b/>
          <w:bCs/>
          <w:spacing w:val="-17"/>
          <w:sz w:val="28"/>
          <w:szCs w:val="28"/>
        </w:rPr>
      </w:pPr>
    </w:p>
    <w:p>
      <w:pPr>
        <w:spacing w:line="440" w:lineRule="exact"/>
        <w:jc w:val="center"/>
        <w:rPr>
          <w:rFonts w:ascii="楷体_GB2312" w:hAnsi="楷体_GB2312" w:eastAsia="楷体_GB2312" w:cs="楷体_GB2312"/>
          <w:b/>
          <w:bCs/>
          <w:sz w:val="28"/>
          <w:szCs w:val="28"/>
        </w:rPr>
      </w:pPr>
      <w:r>
        <w:rPr>
          <w:rFonts w:hint="eastAsia" w:ascii="楷体_GB2312" w:hAnsi="楷体_GB2312" w:eastAsia="楷体_GB2312" w:cs="楷体_GB2312"/>
          <w:b/>
          <w:bCs/>
          <w:sz w:val="28"/>
          <w:szCs w:val="28"/>
        </w:rPr>
        <w:t>第三节</w:t>
      </w:r>
      <w:r>
        <w:rPr>
          <w:rFonts w:hint="eastAsia" w:ascii="黑体" w:hAnsi="黑体" w:eastAsia="黑体" w:cs="黑体"/>
          <w:sz w:val="28"/>
          <w:szCs w:val="28"/>
        </w:rPr>
        <w:t xml:space="preserve">  </w:t>
      </w:r>
      <w:r>
        <w:rPr>
          <w:rFonts w:hint="eastAsia" w:ascii="楷体_GB2312" w:hAnsi="楷体_GB2312" w:eastAsia="楷体_GB2312" w:cs="楷体_GB2312"/>
          <w:b/>
          <w:bCs/>
          <w:sz w:val="28"/>
          <w:szCs w:val="28"/>
        </w:rPr>
        <w:t>常务理事会</w:t>
      </w:r>
    </w:p>
    <w:p>
      <w:pPr>
        <w:spacing w:line="440" w:lineRule="exact"/>
        <w:ind w:firstLine="281" w:firstLineChars="100"/>
        <w:jc w:val="center"/>
        <w:rPr>
          <w:rFonts w:ascii="仿宋_GB2312" w:hAnsi="仿宋_GB2312" w:eastAsia="仿宋_GB2312" w:cs="仿宋_GB2312"/>
          <w:b/>
          <w:bCs/>
          <w:sz w:val="28"/>
          <w:szCs w:val="28"/>
        </w:rPr>
      </w:pPr>
    </w:p>
    <w:p>
      <w:pPr>
        <w:spacing w:line="440" w:lineRule="exact"/>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 xml:space="preserve">第三十五条 </w:t>
      </w:r>
      <w:r>
        <w:rPr>
          <w:rFonts w:hint="eastAsia" w:ascii="仿宋_GB2312" w:hAnsi="仿宋_GB2312" w:eastAsia="仿宋_GB2312" w:cs="仿宋_GB2312"/>
          <w:sz w:val="28"/>
          <w:szCs w:val="28"/>
        </w:rPr>
        <w:t>本会设立常务理事会。常务理事从理事中选举产生，人数不超过理事人数的1/3。在理事会闭会期间，常务理事会行使理事会第一、四、六、七、八、九、十、十一、十二、十三、十五项的职权，对理事会负责。</w:t>
      </w:r>
    </w:p>
    <w:p>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常务理事会与理事会任期相同，与理事会同时换届。</w:t>
      </w:r>
    </w:p>
    <w:p>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常务理事会会议须有2/3以上常务理事出席方能召开，其决议须经到会常务理事2/3以上表决通过方能生效。</w:t>
      </w:r>
    </w:p>
    <w:p>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常务理事3次不出席常务理事会会议，自动丧失常务理事资格并由常务理事会确认后向会员代表公布。</w:t>
      </w:r>
    </w:p>
    <w:p>
      <w:pPr>
        <w:spacing w:line="440" w:lineRule="exact"/>
        <w:ind w:firstLine="562" w:firstLineChars="200"/>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 xml:space="preserve">第三十六条 </w:t>
      </w:r>
      <w:r>
        <w:rPr>
          <w:rFonts w:hint="eastAsia" w:ascii="仿宋_GB2312" w:hAnsi="仿宋_GB2312" w:eastAsia="仿宋_GB2312" w:cs="仿宋_GB2312"/>
          <w:sz w:val="28"/>
          <w:szCs w:val="28"/>
        </w:rPr>
        <w:t>常务理事会至少每半年召开1次会议，情况特殊的，可采用通讯形式召开。</w:t>
      </w:r>
    </w:p>
    <w:p>
      <w:pPr>
        <w:spacing w:line="440" w:lineRule="exact"/>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 xml:space="preserve">第三十七条 </w:t>
      </w:r>
      <w:r>
        <w:rPr>
          <w:rFonts w:hint="eastAsia" w:ascii="仿宋_GB2312" w:hAnsi="仿宋_GB2312" w:eastAsia="仿宋_GB2312" w:cs="仿宋_GB2312"/>
          <w:sz w:val="28"/>
          <w:szCs w:val="28"/>
        </w:rPr>
        <w:t>经会长或1/3以上的常务理事提议，应当召开临时常务理事会会议。</w:t>
      </w:r>
    </w:p>
    <w:p>
      <w:pPr>
        <w:spacing w:line="440" w:lineRule="exact"/>
        <w:ind w:firstLine="640"/>
        <w:rPr>
          <w:rFonts w:ascii="仿宋_GB2312" w:hAnsi="仿宋_GB2312" w:eastAsia="仿宋_GB2312" w:cs="仿宋_GB2312"/>
          <w:sz w:val="28"/>
          <w:szCs w:val="28"/>
        </w:rPr>
      </w:pPr>
      <w:r>
        <w:rPr>
          <w:rFonts w:hint="eastAsia" w:ascii="仿宋_GB2312" w:hAnsi="仿宋_GB2312" w:eastAsia="仿宋_GB2312" w:cs="仿宋_GB2312"/>
          <w:sz w:val="28"/>
          <w:szCs w:val="28"/>
        </w:rPr>
        <w:t>会长不能主持临时常务理事会会议的，由提议召集人推举本会1名负责人主持会议。</w:t>
      </w:r>
    </w:p>
    <w:p>
      <w:pPr>
        <w:spacing w:line="440" w:lineRule="exact"/>
        <w:ind w:firstLine="640"/>
        <w:rPr>
          <w:rFonts w:ascii="仿宋_GB2312" w:hAnsi="仿宋_GB2312" w:eastAsia="仿宋_GB2312" w:cs="仿宋_GB2312"/>
          <w:sz w:val="28"/>
          <w:szCs w:val="28"/>
        </w:rPr>
      </w:pPr>
    </w:p>
    <w:p>
      <w:pPr>
        <w:spacing w:line="440" w:lineRule="exact"/>
        <w:jc w:val="center"/>
        <w:rPr>
          <w:rFonts w:ascii="楷体_GB2312" w:hAnsi="楷体_GB2312" w:eastAsia="楷体_GB2312" w:cs="楷体_GB2312"/>
          <w:b/>
          <w:bCs/>
          <w:sz w:val="28"/>
          <w:szCs w:val="28"/>
        </w:rPr>
      </w:pPr>
      <w:r>
        <w:rPr>
          <w:rFonts w:hint="eastAsia" w:ascii="楷体_GB2312" w:hAnsi="楷体_GB2312" w:eastAsia="楷体_GB2312" w:cs="楷体_GB2312"/>
          <w:b/>
          <w:bCs/>
          <w:sz w:val="28"/>
          <w:szCs w:val="28"/>
        </w:rPr>
        <w:t>第四节</w:t>
      </w:r>
      <w:r>
        <w:rPr>
          <w:rFonts w:hint="eastAsia" w:ascii="黑体" w:hAnsi="黑体" w:eastAsia="黑体" w:cs="黑体"/>
          <w:sz w:val="28"/>
          <w:szCs w:val="28"/>
        </w:rPr>
        <w:t xml:space="preserve">  </w:t>
      </w:r>
      <w:r>
        <w:rPr>
          <w:rFonts w:hint="eastAsia" w:ascii="楷体_GB2312" w:hAnsi="楷体_GB2312" w:eastAsia="楷体_GB2312" w:cs="楷体_GB2312"/>
          <w:b/>
          <w:bCs/>
          <w:sz w:val="28"/>
          <w:szCs w:val="28"/>
        </w:rPr>
        <w:t>负责人</w:t>
      </w:r>
    </w:p>
    <w:p>
      <w:pPr>
        <w:spacing w:line="440" w:lineRule="exact"/>
        <w:jc w:val="center"/>
        <w:rPr>
          <w:rFonts w:ascii="仿宋_GB2312" w:hAnsi="仿宋_GB2312" w:eastAsia="仿宋_GB2312" w:cs="仿宋_GB2312"/>
          <w:b/>
          <w:bCs/>
          <w:sz w:val="28"/>
          <w:szCs w:val="28"/>
        </w:rPr>
      </w:pPr>
    </w:p>
    <w:p>
      <w:pPr>
        <w:spacing w:line="440" w:lineRule="exact"/>
        <w:ind w:firstLine="562" w:firstLineChars="200"/>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 xml:space="preserve">第三十八条 </w:t>
      </w:r>
      <w:r>
        <w:rPr>
          <w:rFonts w:hint="eastAsia" w:ascii="仿宋_GB2312" w:hAnsi="仿宋_GB2312" w:eastAsia="仿宋_GB2312" w:cs="仿宋_GB2312"/>
          <w:sz w:val="28"/>
          <w:szCs w:val="28"/>
        </w:rPr>
        <w:t>本会负责人包括会长1名，副会长若干名，秘书长1名。</w:t>
      </w:r>
      <w:r>
        <w:rPr>
          <w:rFonts w:hint="eastAsia" w:ascii="仿宋_GB2312" w:hAnsi="仿宋_GB2312" w:eastAsia="仿宋_GB2312" w:cs="仿宋_GB2312"/>
          <w:b/>
          <w:bCs/>
          <w:sz w:val="28"/>
          <w:szCs w:val="28"/>
        </w:rPr>
        <w:t xml:space="preserve">  </w:t>
      </w:r>
    </w:p>
    <w:p>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设立常务理事会的，负责人总数不得超过常务理事人数的1/2；未设立常务理事会的，负责人总数不得超过理事人数的1/3。</w:t>
      </w:r>
    </w:p>
    <w:p>
      <w:pPr>
        <w:pStyle w:val="4"/>
        <w:tabs>
          <w:tab w:val="left" w:pos="1931"/>
          <w:tab w:val="left" w:pos="2130"/>
        </w:tabs>
        <w:adjustRightInd w:val="0"/>
        <w:snapToGrid w:val="0"/>
        <w:spacing w:before="0" w:beforeAutospacing="0" w:after="0" w:afterAutospacing="0" w:line="440" w:lineRule="exact"/>
        <w:ind w:firstLine="560" w:firstLineChars="200"/>
        <w:jc w:val="both"/>
        <w:rPr>
          <w:rFonts w:ascii="仿宋_GB2312" w:hAnsi="仿宋_GB2312" w:eastAsia="仿宋_GB2312" w:cs="仿宋_GB2312"/>
          <w:sz w:val="28"/>
          <w:szCs w:val="28"/>
        </w:rPr>
      </w:pPr>
      <w:r>
        <w:rPr>
          <w:rFonts w:hint="eastAsia" w:ascii="仿宋_GB2312" w:hAnsi="仿宋_GB2312" w:eastAsia="仿宋_GB2312" w:cs="仿宋_GB2312"/>
          <w:sz w:val="28"/>
          <w:szCs w:val="28"/>
        </w:rPr>
        <w:t>本会负责人应当具备下列条件：</w:t>
      </w:r>
    </w:p>
    <w:p>
      <w:pPr>
        <w:pStyle w:val="4"/>
        <w:shd w:val="clear" w:color="auto" w:fill="FFFFFF"/>
        <w:spacing w:before="0" w:beforeAutospacing="0" w:after="0" w:afterAutospacing="0" w:line="440" w:lineRule="exact"/>
        <w:ind w:firstLine="560" w:firstLineChars="200"/>
        <w:jc w:val="both"/>
        <w:textAlignment w:val="baseline"/>
        <w:rPr>
          <w:rFonts w:ascii="仿宋_GB2312" w:hAnsi="仿宋_GB2312" w:eastAsia="仿宋_GB2312" w:cs="仿宋_GB2312"/>
          <w:spacing w:val="8"/>
          <w:sz w:val="28"/>
          <w:szCs w:val="28"/>
        </w:rPr>
      </w:pPr>
      <w:r>
        <w:rPr>
          <w:rFonts w:hint="eastAsia" w:ascii="仿宋_GB2312" w:hAnsi="仿宋_GB2312" w:eastAsia="仿宋_GB2312" w:cs="仿宋_GB2312"/>
          <w:sz w:val="28"/>
          <w:szCs w:val="28"/>
          <w:shd w:val="clear" w:color="auto" w:fill="FFFFFF"/>
        </w:rPr>
        <w:t>（一）坚持中国共产党领导，具备良好的政治素质，拥护中国特色社会主义，坚决执行党的路线、方针、政策；</w:t>
      </w:r>
    </w:p>
    <w:p>
      <w:pPr>
        <w:pStyle w:val="4"/>
        <w:shd w:val="clear" w:color="auto" w:fill="FFFFFF"/>
        <w:spacing w:before="0" w:beforeAutospacing="0" w:after="0" w:afterAutospacing="0" w:line="440" w:lineRule="exact"/>
        <w:ind w:firstLine="560" w:firstLineChars="200"/>
        <w:jc w:val="both"/>
        <w:textAlignment w:val="baseline"/>
        <w:rPr>
          <w:rFonts w:ascii="仿宋_GB2312" w:hAnsi="仿宋_GB2312" w:eastAsia="仿宋_GB2312" w:cs="仿宋_GB2312"/>
          <w:spacing w:val="8"/>
          <w:sz w:val="28"/>
          <w:szCs w:val="28"/>
        </w:rPr>
      </w:pPr>
      <w:r>
        <w:rPr>
          <w:rFonts w:hint="eastAsia" w:ascii="仿宋_GB2312" w:hAnsi="仿宋_GB2312" w:eastAsia="仿宋_GB2312" w:cs="仿宋_GB2312"/>
          <w:sz w:val="28"/>
          <w:szCs w:val="28"/>
          <w:shd w:val="clear" w:color="auto" w:fill="FFFFFF"/>
        </w:rPr>
        <w:t>（二）具有政治权利，遵纪守法，勤勉尽职；</w:t>
      </w:r>
    </w:p>
    <w:p>
      <w:pPr>
        <w:pStyle w:val="4"/>
        <w:shd w:val="clear" w:color="auto" w:fill="FFFFFF"/>
        <w:spacing w:before="0" w:beforeAutospacing="0" w:after="0" w:afterAutospacing="0" w:line="440" w:lineRule="exact"/>
        <w:ind w:firstLine="560" w:firstLineChars="200"/>
        <w:jc w:val="both"/>
        <w:textAlignment w:val="baseline"/>
        <w:rPr>
          <w:rFonts w:ascii="仿宋_GB2312" w:hAnsi="仿宋_GB2312" w:eastAsia="仿宋_GB2312" w:cs="仿宋_GB2312"/>
          <w:sz w:val="28"/>
          <w:szCs w:val="28"/>
          <w:shd w:val="clear" w:color="auto" w:fill="FFFFFF"/>
        </w:rPr>
      </w:pPr>
      <w:r>
        <w:rPr>
          <w:rFonts w:hint="eastAsia" w:ascii="仿宋_GB2312" w:hAnsi="仿宋_GB2312" w:eastAsia="仿宋_GB2312" w:cs="仿宋_GB2312"/>
          <w:sz w:val="28"/>
          <w:szCs w:val="28"/>
          <w:shd w:val="clear" w:color="auto" w:fill="FFFFFF"/>
        </w:rPr>
        <w:t>（三）具备相应的专业知识、经验和能力，熟悉行业情况；</w:t>
      </w:r>
    </w:p>
    <w:p>
      <w:pPr>
        <w:pStyle w:val="4"/>
        <w:shd w:val="clear" w:color="auto" w:fill="FFFFFF"/>
        <w:spacing w:before="0" w:beforeAutospacing="0" w:after="0" w:afterAutospacing="0" w:line="440" w:lineRule="exact"/>
        <w:ind w:firstLine="560" w:firstLineChars="200"/>
        <w:jc w:val="both"/>
        <w:textAlignment w:val="baseline"/>
        <w:rPr>
          <w:rFonts w:ascii="仿宋_GB2312" w:hAnsi="仿宋_GB2312" w:eastAsia="仿宋_GB2312" w:cs="仿宋_GB2312"/>
          <w:sz w:val="28"/>
          <w:szCs w:val="28"/>
        </w:rPr>
      </w:pPr>
      <w:r>
        <w:rPr>
          <w:rFonts w:hint="eastAsia" w:ascii="仿宋_GB2312" w:hAnsi="仿宋_GB2312" w:eastAsia="仿宋_GB2312" w:cs="仿宋_GB2312"/>
          <w:sz w:val="28"/>
          <w:szCs w:val="28"/>
          <w:shd w:val="clear" w:color="auto" w:fill="FFFFFF"/>
        </w:rPr>
        <w:t>（四）身体健康，能正常履职，最高任职年龄不超过70周岁，秘书长一般为专职；</w:t>
      </w:r>
    </w:p>
    <w:p>
      <w:pPr>
        <w:pStyle w:val="4"/>
        <w:shd w:val="clear" w:color="auto" w:fill="FFFFFF"/>
        <w:spacing w:before="0" w:beforeAutospacing="0" w:after="0" w:afterAutospacing="0" w:line="440" w:lineRule="exact"/>
        <w:ind w:firstLine="560" w:firstLineChars="200"/>
        <w:jc w:val="both"/>
        <w:textAlignment w:val="baseline"/>
        <w:rPr>
          <w:rFonts w:ascii="仿宋_GB2312" w:hAnsi="仿宋_GB2312" w:eastAsia="仿宋_GB2312" w:cs="仿宋_GB2312"/>
          <w:spacing w:val="8"/>
          <w:sz w:val="28"/>
          <w:szCs w:val="28"/>
        </w:rPr>
      </w:pPr>
      <w:r>
        <w:rPr>
          <w:rFonts w:hint="eastAsia" w:ascii="仿宋_GB2312" w:hAnsi="仿宋_GB2312" w:eastAsia="仿宋_GB2312" w:cs="仿宋_GB2312"/>
          <w:sz w:val="28"/>
          <w:szCs w:val="28"/>
        </w:rPr>
        <w:t>（五）</w:t>
      </w:r>
      <w:r>
        <w:rPr>
          <w:rFonts w:hint="eastAsia" w:ascii="仿宋_GB2312" w:hAnsi="仿宋_GB2312" w:eastAsia="仿宋_GB2312" w:cs="仿宋_GB2312"/>
          <w:sz w:val="28"/>
          <w:szCs w:val="28"/>
          <w:shd w:val="clear" w:color="auto" w:fill="FFFFFF"/>
        </w:rPr>
        <w:t>具有完全民事行为能力；</w:t>
      </w:r>
    </w:p>
    <w:p>
      <w:pPr>
        <w:pStyle w:val="4"/>
        <w:shd w:val="clear" w:color="auto" w:fill="FFFFFF"/>
        <w:spacing w:before="0" w:beforeAutospacing="0" w:after="0" w:afterAutospacing="0" w:line="440" w:lineRule="exact"/>
        <w:ind w:firstLine="560" w:firstLineChars="200"/>
        <w:jc w:val="both"/>
        <w:textAlignment w:val="baseline"/>
        <w:rPr>
          <w:rFonts w:ascii="仿宋_GB2312" w:hAnsi="仿宋_GB2312" w:eastAsia="仿宋_GB2312" w:cs="仿宋_GB2312"/>
          <w:sz w:val="28"/>
          <w:szCs w:val="28"/>
          <w:shd w:val="clear" w:color="auto" w:fill="FFFFFF"/>
        </w:rPr>
      </w:pPr>
      <w:r>
        <w:rPr>
          <w:rFonts w:hint="eastAsia" w:ascii="仿宋_GB2312" w:hAnsi="仿宋_GB2312" w:eastAsia="仿宋_GB2312" w:cs="仿宋_GB2312"/>
          <w:sz w:val="28"/>
          <w:szCs w:val="28"/>
          <w:shd w:val="clear" w:color="auto" w:fill="FFFFFF"/>
        </w:rPr>
        <w:t>（六）个人社会信用记录良好，未被人民法院列入失信被执行人或未被人民法院采取限制消费措施；</w:t>
      </w:r>
    </w:p>
    <w:p>
      <w:pPr>
        <w:pStyle w:val="4"/>
        <w:shd w:val="clear" w:color="auto" w:fill="FFFFFF"/>
        <w:spacing w:before="0" w:beforeAutospacing="0" w:after="0" w:afterAutospacing="0" w:line="440" w:lineRule="exact"/>
        <w:ind w:firstLine="560" w:firstLineChars="200"/>
        <w:jc w:val="both"/>
        <w:textAlignment w:val="baseline"/>
        <w:rPr>
          <w:rFonts w:ascii="仿宋_GB2312" w:hAnsi="仿宋_GB2312" w:eastAsia="仿宋_GB2312" w:cs="仿宋_GB2312"/>
          <w:b/>
          <w:bCs/>
          <w:sz w:val="28"/>
          <w:szCs w:val="28"/>
        </w:rPr>
      </w:pPr>
      <w:r>
        <w:rPr>
          <w:rFonts w:hint="eastAsia" w:ascii="仿宋_GB2312" w:hAnsi="仿宋_GB2312" w:eastAsia="仿宋_GB2312" w:cs="仿宋_GB2312"/>
          <w:sz w:val="28"/>
          <w:szCs w:val="28"/>
          <w:shd w:val="clear" w:color="auto" w:fill="FFFFFF"/>
        </w:rPr>
        <w:t>（七）无法律、法规、国家有关规定不得担任的其他情形。</w:t>
      </w:r>
    </w:p>
    <w:p>
      <w:pPr>
        <w:pStyle w:val="4"/>
        <w:tabs>
          <w:tab w:val="left" w:pos="1931"/>
          <w:tab w:val="left" w:pos="2130"/>
        </w:tabs>
        <w:adjustRightInd w:val="0"/>
        <w:snapToGrid w:val="0"/>
        <w:spacing w:before="0" w:beforeAutospacing="0" w:after="0" w:afterAutospacing="0" w:line="440" w:lineRule="exact"/>
        <w:ind w:firstLine="560" w:firstLineChars="200"/>
        <w:jc w:val="both"/>
        <w:rPr>
          <w:rFonts w:ascii="仿宋_GB2312" w:hAnsi="仿宋_GB2312" w:eastAsia="仿宋_GB2312" w:cs="仿宋_GB2312"/>
          <w:sz w:val="28"/>
          <w:szCs w:val="28"/>
        </w:rPr>
      </w:pPr>
      <w:r>
        <w:rPr>
          <w:rFonts w:hint="eastAsia" w:ascii="仿宋_GB2312" w:hAnsi="仿宋_GB2312" w:eastAsia="仿宋_GB2312" w:cs="仿宋_GB2312"/>
          <w:sz w:val="28"/>
          <w:szCs w:val="28"/>
        </w:rPr>
        <w:t>会长、秘书长不得兼任其他社会团体的会长、秘书长，会长和秘书长不得由同一人兼任，并不得来自于同一会员单位。</w:t>
      </w:r>
    </w:p>
    <w:p>
      <w:pPr>
        <w:spacing w:line="440" w:lineRule="exact"/>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 xml:space="preserve">第三十九条 </w:t>
      </w:r>
      <w:r>
        <w:rPr>
          <w:rFonts w:hint="eastAsia" w:ascii="仿宋_GB2312" w:hAnsi="仿宋_GB2312" w:eastAsia="仿宋_GB2312" w:cs="仿宋_GB2312"/>
          <w:sz w:val="28"/>
          <w:szCs w:val="28"/>
        </w:rPr>
        <w:t>本会负责人任期与理事会相同，连任不超过2届。因特殊情况需要延长任期的，须经会员代表大会2/3以上会员代表表决通过，报登记管理机关批准后方可任职</w:t>
      </w:r>
      <w:r>
        <w:rPr>
          <w:rFonts w:hint="eastAsia" w:ascii="仿宋_GB2312" w:hAnsi="仿宋_GB2312" w:eastAsia="仿宋_GB2312" w:cs="仿宋_GB2312"/>
          <w:b/>
          <w:bCs/>
          <w:sz w:val="28"/>
          <w:szCs w:val="28"/>
        </w:rPr>
        <w:t>。</w:t>
      </w:r>
    </w:p>
    <w:p>
      <w:pPr>
        <w:spacing w:line="440" w:lineRule="exact"/>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 xml:space="preserve">第四十条 </w:t>
      </w:r>
      <w:r>
        <w:rPr>
          <w:rFonts w:hint="eastAsia" w:ascii="仿宋_GB2312" w:hAnsi="仿宋_GB2312" w:eastAsia="仿宋_GB2312" w:cs="仿宋_GB2312"/>
          <w:sz w:val="28"/>
          <w:szCs w:val="28"/>
        </w:rPr>
        <w:t>会长为本会法定代表人。</w:t>
      </w:r>
    </w:p>
    <w:p>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shd w:val="clear" w:color="auto" w:fill="FFFFFF"/>
        </w:rPr>
        <w:t>因会长由领导干部兼任的或会长已担任其他社会团体法定代表人的，</w:t>
      </w:r>
      <w:r>
        <w:rPr>
          <w:rFonts w:hint="eastAsia" w:ascii="仿宋_GB2312" w:hAnsi="仿宋_GB2312" w:eastAsia="仿宋_GB2312" w:cs="仿宋_GB2312"/>
          <w:sz w:val="28"/>
          <w:szCs w:val="28"/>
        </w:rPr>
        <w:t>经会长推荐、理事会同意，经登记管理机关批准后，可以由副会长或秘书长担任法定代表人。法定代表人代表本会签署有关重要文件。</w:t>
      </w:r>
    </w:p>
    <w:p>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本会法定代表人不兼任其他社会团体的法定代表人。</w:t>
      </w:r>
    </w:p>
    <w:p>
      <w:pPr>
        <w:spacing w:line="440" w:lineRule="exact"/>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 xml:space="preserve">第四十一条 </w:t>
      </w:r>
      <w:r>
        <w:rPr>
          <w:rFonts w:hint="eastAsia" w:ascii="仿宋_GB2312" w:hAnsi="仿宋_GB2312" w:eastAsia="仿宋_GB2312" w:cs="仿宋_GB2312"/>
          <w:sz w:val="28"/>
          <w:szCs w:val="28"/>
        </w:rPr>
        <w:t>担任法定代表人的负责人被罢免或卸任后，应当由本会在其被罢免或卸任后的20日内，向登记管理机关办理变更登记。</w:t>
      </w:r>
    </w:p>
    <w:p>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原任法定代表人</w:t>
      </w:r>
      <w:r>
        <w:rPr>
          <w:rFonts w:hint="eastAsia" w:ascii="仿宋_GB2312" w:hAnsi="仿宋_GB2312" w:eastAsia="仿宋_GB2312" w:cs="仿宋_GB2312"/>
          <w:sz w:val="28"/>
          <w:szCs w:val="28"/>
          <w:shd w:val="clear" w:color="auto" w:fill="FFFFFF"/>
        </w:rPr>
        <w:t>因主观或客观原因未能签署变更登记申请书的</w:t>
      </w:r>
      <w:r>
        <w:rPr>
          <w:rFonts w:hint="eastAsia" w:ascii="仿宋_GB2312" w:hAnsi="仿宋_GB2312" w:eastAsia="仿宋_GB2312" w:cs="仿宋_GB2312"/>
          <w:sz w:val="28"/>
          <w:szCs w:val="28"/>
        </w:rPr>
        <w:t>，本会可根据理事会的决议，向登记管理机关申请变更登记。</w:t>
      </w:r>
    </w:p>
    <w:p>
      <w:pPr>
        <w:spacing w:line="440" w:lineRule="exact"/>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 xml:space="preserve">第四十二条 </w:t>
      </w:r>
      <w:r>
        <w:rPr>
          <w:rFonts w:hint="eastAsia" w:ascii="仿宋_GB2312" w:hAnsi="仿宋_GB2312" w:eastAsia="仿宋_GB2312" w:cs="仿宋_GB2312"/>
          <w:sz w:val="28"/>
          <w:szCs w:val="28"/>
        </w:rPr>
        <w:t>会长履行下列职责：</w:t>
      </w:r>
    </w:p>
    <w:p>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（一）召集和主持理事会、常务理事会；</w:t>
      </w:r>
    </w:p>
    <w:p>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（二）检查会员代表大会、理事会、常务理事会决议的落实情况；</w:t>
      </w:r>
    </w:p>
    <w:p>
      <w:pPr>
        <w:spacing w:line="440" w:lineRule="exact"/>
        <w:ind w:firstLine="560" w:firstLineChars="200"/>
        <w:rPr>
          <w:rFonts w:ascii="仿宋_GB2312" w:hAnsi="仿宋_GB2312" w:eastAsia="仿宋_GB2312" w:cs="仿宋_GB2312"/>
          <w:spacing w:val="-11"/>
          <w:sz w:val="28"/>
          <w:szCs w:val="28"/>
        </w:rPr>
      </w:pPr>
      <w:r>
        <w:rPr>
          <w:rFonts w:hint="eastAsia" w:ascii="仿宋_GB2312" w:hAnsi="仿宋_GB2312" w:eastAsia="仿宋_GB2312" w:cs="仿宋_GB2312"/>
          <w:sz w:val="28"/>
          <w:szCs w:val="28"/>
        </w:rPr>
        <w:t>（三）向</w:t>
      </w:r>
      <w:r>
        <w:rPr>
          <w:rFonts w:hint="eastAsia" w:ascii="仿宋_GB2312" w:hAnsi="仿宋_GB2312" w:eastAsia="仿宋_GB2312" w:cs="仿宋_GB2312"/>
          <w:spacing w:val="-11"/>
          <w:sz w:val="28"/>
          <w:szCs w:val="28"/>
        </w:rPr>
        <w:t>会员代表大会、理事会、常务理事会报告工作；</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（四）代表本社团签署有关重要文件。</w:t>
      </w:r>
    </w:p>
    <w:p>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会长应每年向理事会述职。不能履行职责时，由其委托或常务理事会推选一名副会长代为履行职责。</w:t>
      </w:r>
    </w:p>
    <w:p>
      <w:pPr>
        <w:spacing w:line="440" w:lineRule="exact"/>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 xml:space="preserve">第四十三条 </w:t>
      </w:r>
      <w:r>
        <w:rPr>
          <w:rFonts w:hint="eastAsia" w:ascii="仿宋_GB2312" w:hAnsi="仿宋_GB2312" w:eastAsia="仿宋_GB2312" w:cs="仿宋_GB2312"/>
          <w:sz w:val="28"/>
          <w:szCs w:val="28"/>
        </w:rPr>
        <w:t>副会长、秘书长协助会长开展工作。</w:t>
      </w:r>
    </w:p>
    <w:p>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秘书长行使下列职责：</w:t>
      </w:r>
    </w:p>
    <w:p>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（一）协调各机构开展工作；</w:t>
      </w:r>
    </w:p>
    <w:p>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（二）主持办事机构开展日常工作；</w:t>
      </w:r>
    </w:p>
    <w:p>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（三）参与理事会、常务理事会和会员代表大会； </w:t>
      </w:r>
    </w:p>
    <w:p>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（四）提名副秘书长及所属机构主要负责人，交理事会或者常务理事会决定；</w:t>
      </w:r>
    </w:p>
    <w:p>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（五）决定专职工作人员的聘用；</w:t>
      </w:r>
    </w:p>
    <w:p>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（六）拟订年度工作报告和工作计划，报理事会或常务理事会审议；</w:t>
      </w:r>
    </w:p>
    <w:p>
      <w:pPr>
        <w:spacing w:line="440" w:lineRule="exact"/>
        <w:ind w:left="420" w:leftChars="200"/>
        <w:rPr>
          <w:rFonts w:ascii="仿宋_GB2312" w:hAnsi="仿宋_GB2312" w:eastAsia="仿宋_GB2312" w:cs="仿宋_GB2312"/>
          <w:sz w:val="28"/>
          <w:szCs w:val="28"/>
        </w:rPr>
      </w:pPr>
      <w:r>
        <w:rPr>
          <w:rFonts w:hint="eastAsia" w:ascii="仿宋_GB2312" w:hAnsi="仿宋_GB2312" w:eastAsia="仿宋_GB2312" w:cs="仿宋_GB2312"/>
          <w:sz w:val="28"/>
          <w:szCs w:val="28"/>
        </w:rPr>
        <w:t>（七）拟订年度财务预算、决算报告，报理事会或常务理事会审议；（八）拟订内部管理制度，报理事会或常务理事会批准。</w:t>
      </w:r>
    </w:p>
    <w:p>
      <w:pPr>
        <w:spacing w:line="440" w:lineRule="exact"/>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 xml:space="preserve">第四十四条 </w:t>
      </w:r>
      <w:r>
        <w:rPr>
          <w:rFonts w:hint="eastAsia" w:ascii="仿宋_GB2312" w:hAnsi="仿宋_GB2312" w:eastAsia="仿宋_GB2312" w:cs="仿宋_GB2312"/>
          <w:sz w:val="28"/>
          <w:szCs w:val="28"/>
        </w:rPr>
        <w:t>会员代表大会、理事会、常务理事会会议应当制作会议纪要。形成决议的，应当制作书面决议，理事会、常务理事会决议同时由出席会议成员确认。会议纪要、会议决议应当以适当方式向会员通报并备会员查询，并至少保存</w:t>
      </w:r>
      <w:r>
        <w:rPr>
          <w:rFonts w:hint="eastAsia" w:ascii="仿宋_GB2312" w:hAnsi="仿宋_GB2312" w:eastAsia="仿宋_GB2312" w:cs="仿宋_GB2312"/>
          <w:sz w:val="28"/>
          <w:szCs w:val="28"/>
          <w:u w:val="single"/>
        </w:rPr>
        <w:t>30年</w:t>
      </w:r>
      <w:r>
        <w:rPr>
          <w:rFonts w:hint="eastAsia" w:ascii="仿宋_GB2312" w:hAnsi="仿宋_GB2312" w:eastAsia="仿宋_GB2312" w:cs="仿宋_GB2312"/>
          <w:sz w:val="28"/>
          <w:szCs w:val="28"/>
        </w:rPr>
        <w:t>。</w:t>
      </w:r>
    </w:p>
    <w:p>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理事、常务理事、负责人的选举结果应当及时向会员通报并备会员查询。负责人的选举结果须在30日内报登记管理机关备案。</w:t>
      </w:r>
    </w:p>
    <w:p>
      <w:pPr>
        <w:spacing w:line="440" w:lineRule="exact"/>
        <w:ind w:firstLine="281" w:firstLineChars="100"/>
        <w:rPr>
          <w:rFonts w:ascii="仿宋_GB2312" w:hAnsi="仿宋_GB2312" w:eastAsia="仿宋_GB2312" w:cs="仿宋_GB2312"/>
          <w:b/>
          <w:bCs/>
          <w:sz w:val="28"/>
          <w:szCs w:val="28"/>
        </w:rPr>
      </w:pPr>
    </w:p>
    <w:p>
      <w:pPr>
        <w:spacing w:line="440" w:lineRule="exact"/>
        <w:jc w:val="center"/>
        <w:rPr>
          <w:rFonts w:ascii="楷体_GB2312" w:hAnsi="楷体_GB2312" w:eastAsia="楷体_GB2312" w:cs="楷体_GB2312"/>
          <w:b/>
          <w:bCs/>
          <w:sz w:val="28"/>
          <w:szCs w:val="28"/>
        </w:rPr>
      </w:pPr>
      <w:r>
        <w:rPr>
          <w:rFonts w:hint="eastAsia" w:ascii="楷体_GB2312" w:hAnsi="楷体_GB2312" w:eastAsia="楷体_GB2312" w:cs="楷体_GB2312"/>
          <w:b/>
          <w:bCs/>
          <w:sz w:val="28"/>
          <w:szCs w:val="28"/>
        </w:rPr>
        <w:t>第五节</w:t>
      </w:r>
      <w:r>
        <w:rPr>
          <w:rFonts w:hint="eastAsia" w:ascii="黑体" w:hAnsi="黑体" w:eastAsia="黑体" w:cs="黑体"/>
          <w:sz w:val="28"/>
          <w:szCs w:val="28"/>
        </w:rPr>
        <w:t xml:space="preserve">  </w:t>
      </w:r>
      <w:r>
        <w:rPr>
          <w:rFonts w:hint="eastAsia" w:ascii="楷体_GB2312" w:hAnsi="楷体_GB2312" w:eastAsia="楷体_GB2312" w:cs="楷体_GB2312"/>
          <w:b/>
          <w:bCs/>
          <w:sz w:val="28"/>
          <w:szCs w:val="28"/>
        </w:rPr>
        <w:t>监事会</w:t>
      </w:r>
    </w:p>
    <w:p>
      <w:pPr>
        <w:spacing w:line="440" w:lineRule="exact"/>
        <w:ind w:firstLine="281" w:firstLineChars="100"/>
        <w:jc w:val="center"/>
        <w:rPr>
          <w:rFonts w:ascii="仿宋_GB2312" w:hAnsi="仿宋_GB2312" w:eastAsia="仿宋_GB2312" w:cs="仿宋_GB2312"/>
          <w:b/>
          <w:bCs/>
          <w:sz w:val="28"/>
          <w:szCs w:val="28"/>
        </w:rPr>
      </w:pPr>
    </w:p>
    <w:p>
      <w:pPr>
        <w:spacing w:line="560" w:lineRule="exact"/>
        <w:ind w:firstLine="562" w:firstLineChars="200"/>
        <w:rPr>
          <w:rFonts w:ascii="仿宋_GB2312" w:hAnsi="仿宋_GB2312" w:eastAsia="仿宋_GB2312" w:cs="仿宋_GB2312"/>
          <w:kern w:val="0"/>
          <w:sz w:val="28"/>
          <w:szCs w:val="28"/>
        </w:rPr>
      </w:pPr>
      <w:r>
        <w:rPr>
          <w:rFonts w:hint="eastAsia" w:ascii="仿宋_GB2312" w:hAnsi="仿宋_GB2312" w:eastAsia="仿宋_GB2312" w:cs="仿宋_GB2312"/>
          <w:b/>
          <w:bCs/>
          <w:sz w:val="28"/>
          <w:szCs w:val="28"/>
        </w:rPr>
        <w:t>第四十五条　</w:t>
      </w:r>
      <w:r>
        <w:rPr>
          <w:rFonts w:hint="eastAsia" w:ascii="仿宋_GB2312" w:hAnsi="仿宋_GB2312" w:eastAsia="仿宋_GB2312" w:cs="仿宋_GB2312"/>
          <w:kern w:val="0"/>
          <w:sz w:val="28"/>
          <w:szCs w:val="28"/>
        </w:rPr>
        <w:t>监事会是会员代表大会的监督机构，在会员代表大会闭会期间，负责监督社会团体的业务活动及财务管理，对会员代表大会负责。</w:t>
      </w:r>
    </w:p>
    <w:p>
      <w:pPr>
        <w:spacing w:line="560" w:lineRule="exact"/>
        <w:ind w:firstLine="560" w:firstLineChars="200"/>
        <w:rPr>
          <w:rFonts w:ascii="仿宋" w:hAnsi="仿宋" w:eastAsia="仿宋"/>
          <w:b/>
          <w:color w:val="FF0000"/>
          <w:sz w:val="30"/>
          <w:szCs w:val="30"/>
        </w:rPr>
      </w:pPr>
      <w:r>
        <w:rPr>
          <w:rFonts w:hint="eastAsia" w:ascii="仿宋_GB2312" w:hAnsi="仿宋_GB2312" w:eastAsia="仿宋_GB2312" w:cs="仿宋_GB2312"/>
          <w:kern w:val="0"/>
          <w:sz w:val="28"/>
          <w:szCs w:val="28"/>
        </w:rPr>
        <w:t>本会设立监事会，监事任期与理事任期相同，期满可以连任。监事会设监事长1名，监事2名。监事应当遵守有关法律法规和本会章程，忠实、勤勉履行职责。</w:t>
      </w:r>
    </w:p>
    <w:p>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shd w:val="clear" w:color="auto" w:fill="FFFFFF"/>
        </w:rPr>
        <w:t>监事不得由</w:t>
      </w:r>
      <w:r>
        <w:rPr>
          <w:rFonts w:hint="eastAsia" w:ascii="仿宋_GB2312" w:hAnsi="仿宋_GB2312" w:eastAsia="仿宋_GB2312" w:cs="仿宋_GB2312"/>
          <w:kern w:val="0"/>
          <w:sz w:val="28"/>
          <w:szCs w:val="28"/>
        </w:rPr>
        <w:t>本会负责人、理事</w:t>
      </w:r>
      <w:r>
        <w:rPr>
          <w:rFonts w:hint="eastAsia" w:ascii="仿宋_GB2312" w:hAnsi="仿宋_GB2312" w:eastAsia="仿宋_GB2312" w:cs="仿宋_GB2312"/>
          <w:sz w:val="28"/>
          <w:szCs w:val="28"/>
          <w:shd w:val="clear" w:color="auto" w:fill="FFFFFF"/>
        </w:rPr>
        <w:t>（常务理事）、财务人员及上述人员的近亲属兼任</w:t>
      </w:r>
      <w:r>
        <w:rPr>
          <w:rFonts w:hint="eastAsia" w:ascii="仿宋_GB2312" w:hAnsi="仿宋_GB2312" w:eastAsia="仿宋_GB2312" w:cs="仿宋_GB2312"/>
          <w:kern w:val="0"/>
          <w:sz w:val="28"/>
          <w:szCs w:val="28"/>
        </w:rPr>
        <w:t>，且不得与负责人、理事</w:t>
      </w:r>
      <w:r>
        <w:rPr>
          <w:rFonts w:hint="eastAsia" w:ascii="仿宋_GB2312" w:hAnsi="仿宋_GB2312" w:eastAsia="仿宋_GB2312" w:cs="仿宋_GB2312"/>
          <w:sz w:val="28"/>
          <w:szCs w:val="28"/>
          <w:shd w:val="clear" w:color="auto" w:fill="FFFFFF"/>
        </w:rPr>
        <w:t>（常务理事）、其他监事</w:t>
      </w:r>
      <w:r>
        <w:rPr>
          <w:rFonts w:hint="eastAsia" w:ascii="仿宋_GB2312" w:hAnsi="仿宋_GB2312" w:eastAsia="仿宋_GB2312" w:cs="仿宋_GB2312"/>
          <w:kern w:val="0"/>
          <w:sz w:val="28"/>
          <w:szCs w:val="28"/>
        </w:rPr>
        <w:t>来自于同一单位。</w:t>
      </w:r>
    </w:p>
    <w:p>
      <w:pPr>
        <w:spacing w:line="440" w:lineRule="exact"/>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 xml:space="preserve">第四十六条 </w:t>
      </w:r>
      <w:r>
        <w:rPr>
          <w:rFonts w:hint="eastAsia" w:ascii="仿宋_GB2312" w:hAnsi="仿宋_GB2312" w:eastAsia="仿宋_GB2312" w:cs="仿宋_GB2312"/>
          <w:sz w:val="28"/>
          <w:szCs w:val="28"/>
        </w:rPr>
        <w:t>监事的选举和罢免：</w:t>
      </w:r>
    </w:p>
    <w:p>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（一）由会员代表大会选举产生；</w:t>
      </w:r>
    </w:p>
    <w:p>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（二）监事的罢免依照其产生程序。</w:t>
      </w:r>
    </w:p>
    <w:p>
      <w:pPr>
        <w:spacing w:line="440" w:lineRule="exact"/>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 xml:space="preserve">第四十七条 </w:t>
      </w:r>
      <w:r>
        <w:rPr>
          <w:rFonts w:hint="eastAsia" w:ascii="仿宋_GB2312" w:hAnsi="仿宋_GB2312" w:eastAsia="仿宋_GB2312" w:cs="仿宋_GB2312"/>
          <w:sz w:val="28"/>
          <w:szCs w:val="28"/>
        </w:rPr>
        <w:t>监事会行使下列职权：</w:t>
      </w:r>
    </w:p>
    <w:p>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（一）列席理事会、常务理事会会议，并对决议事项提出质询或建议；</w:t>
      </w:r>
    </w:p>
    <w:p>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（二）对理事、常务理事、负责人执行本会职务的行为进行监督，对严重违反本会章程或者</w:t>
      </w:r>
      <w:r>
        <w:rPr>
          <w:rFonts w:hint="eastAsia" w:ascii="仿宋_GB2312" w:hAnsi="仿宋_GB2312" w:eastAsia="仿宋_GB2312" w:cs="仿宋_GB2312"/>
          <w:kern w:val="0"/>
          <w:sz w:val="28"/>
          <w:szCs w:val="28"/>
        </w:rPr>
        <w:t>会员代表大会</w:t>
      </w:r>
      <w:r>
        <w:rPr>
          <w:rFonts w:hint="eastAsia" w:ascii="仿宋_GB2312" w:hAnsi="仿宋_GB2312" w:eastAsia="仿宋_GB2312" w:cs="仿宋_GB2312"/>
          <w:sz w:val="28"/>
          <w:szCs w:val="28"/>
        </w:rPr>
        <w:t>决议的人员提出罢免建议；</w:t>
      </w:r>
    </w:p>
    <w:p>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（三）检查本会的财务报告，向</w:t>
      </w:r>
      <w:r>
        <w:rPr>
          <w:rFonts w:hint="eastAsia" w:ascii="仿宋_GB2312" w:hAnsi="仿宋_GB2312" w:eastAsia="仿宋_GB2312" w:cs="仿宋_GB2312"/>
          <w:kern w:val="0"/>
          <w:sz w:val="28"/>
          <w:szCs w:val="28"/>
        </w:rPr>
        <w:t>会员代表大会</w:t>
      </w:r>
      <w:r>
        <w:rPr>
          <w:rFonts w:hint="eastAsia" w:ascii="仿宋_GB2312" w:hAnsi="仿宋_GB2312" w:eastAsia="仿宋_GB2312" w:cs="仿宋_GB2312"/>
          <w:sz w:val="28"/>
          <w:szCs w:val="28"/>
        </w:rPr>
        <w:t>报告监事会的工作和提出提案；</w:t>
      </w:r>
    </w:p>
    <w:p>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（四）对负责人、理事、常务理事、财务管理人员损害本会利益的行为，要求其及时予以纠正； </w:t>
      </w:r>
    </w:p>
    <w:p>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（五）向登记管理机关以及税务、会计主管部门反映本会工作中存在的问题；</w:t>
      </w:r>
    </w:p>
    <w:p>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监事会每六个月至少召开1次会议。监事会会议须有2/3以上监事出席方能召开，其决议须经到会监事1/2以上通过方为有效。</w:t>
      </w:r>
    </w:p>
    <w:p>
      <w:pPr>
        <w:pStyle w:val="4"/>
        <w:spacing w:before="0" w:beforeAutospacing="0" w:after="0" w:afterAutospacing="0" w:line="440" w:lineRule="exact"/>
        <w:ind w:firstLine="562" w:firstLineChars="200"/>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 xml:space="preserve">第四十八条 </w:t>
      </w:r>
      <w:r>
        <w:rPr>
          <w:rFonts w:hint="eastAsia" w:ascii="仿宋_GB2312" w:hAnsi="仿宋_GB2312" w:eastAsia="仿宋_GB2312" w:cs="仿宋_GB2312"/>
          <w:sz w:val="28"/>
          <w:szCs w:val="28"/>
        </w:rPr>
        <w:t xml:space="preserve">监事应当遵守有关法律、法规和本章程，忠实、勤勉履行职责。 </w:t>
      </w:r>
      <w:r>
        <w:rPr>
          <w:rFonts w:hint="eastAsia" w:ascii="仿宋_GB2312" w:hAnsi="仿宋_GB2312" w:eastAsia="仿宋_GB2312" w:cs="仿宋_GB2312"/>
          <w:b/>
          <w:bCs/>
          <w:sz w:val="28"/>
          <w:szCs w:val="28"/>
        </w:rPr>
        <w:t xml:space="preserve">  </w:t>
      </w:r>
    </w:p>
    <w:p>
      <w:pPr>
        <w:spacing w:line="440" w:lineRule="exact"/>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 xml:space="preserve">第四十九条 </w:t>
      </w:r>
      <w:r>
        <w:rPr>
          <w:rFonts w:hint="eastAsia" w:ascii="仿宋_GB2312" w:hAnsi="仿宋_GB2312" w:eastAsia="仿宋_GB2312" w:cs="仿宋_GB2312"/>
          <w:sz w:val="28"/>
          <w:szCs w:val="28"/>
        </w:rPr>
        <w:t>监事会可以对本会开展活动情况进行调查；必要时，可以聘请会计师事务所等协助其工作。监事会行使职权所必需的费用，由本会承担。</w:t>
      </w:r>
    </w:p>
    <w:p>
      <w:pPr>
        <w:spacing w:line="440" w:lineRule="exact"/>
        <w:ind w:firstLine="560" w:firstLineChars="200"/>
        <w:rPr>
          <w:rFonts w:ascii="仿宋_GB2312" w:hAnsi="仿宋_GB2312" w:eastAsia="仿宋_GB2312" w:cs="仿宋_GB2312"/>
          <w:sz w:val="28"/>
          <w:szCs w:val="28"/>
        </w:rPr>
      </w:pPr>
    </w:p>
    <w:p>
      <w:pPr>
        <w:spacing w:line="440" w:lineRule="exact"/>
        <w:jc w:val="center"/>
        <w:rPr>
          <w:rFonts w:ascii="楷体_GB2312" w:hAnsi="楷体_GB2312" w:eastAsia="楷体_GB2312" w:cs="楷体_GB2312"/>
          <w:b/>
          <w:bCs/>
          <w:sz w:val="28"/>
          <w:szCs w:val="28"/>
        </w:rPr>
      </w:pPr>
      <w:r>
        <w:rPr>
          <w:rFonts w:hint="eastAsia" w:ascii="楷体_GB2312" w:hAnsi="楷体_GB2312" w:eastAsia="楷体_GB2312" w:cs="楷体_GB2312"/>
          <w:b/>
          <w:bCs/>
          <w:sz w:val="28"/>
          <w:szCs w:val="28"/>
        </w:rPr>
        <w:t>第六节</w:t>
      </w:r>
      <w:r>
        <w:rPr>
          <w:rFonts w:hint="eastAsia" w:ascii="黑体" w:hAnsi="黑体" w:eastAsia="黑体" w:cs="黑体"/>
          <w:sz w:val="28"/>
          <w:szCs w:val="28"/>
        </w:rPr>
        <w:t xml:space="preserve">  </w:t>
      </w:r>
      <w:r>
        <w:rPr>
          <w:rFonts w:hint="eastAsia" w:ascii="楷体_GB2312" w:hAnsi="楷体_GB2312" w:eastAsia="楷体_GB2312" w:cs="楷体_GB2312"/>
          <w:b/>
          <w:bCs/>
          <w:sz w:val="28"/>
          <w:szCs w:val="28"/>
        </w:rPr>
        <w:t>分支机构、代表机构</w:t>
      </w:r>
    </w:p>
    <w:p>
      <w:pPr>
        <w:spacing w:line="440" w:lineRule="exact"/>
        <w:ind w:firstLine="281" w:firstLineChars="100"/>
        <w:jc w:val="center"/>
        <w:rPr>
          <w:rFonts w:ascii="仿宋_GB2312" w:hAnsi="仿宋_GB2312" w:eastAsia="仿宋_GB2312" w:cs="仿宋_GB2312"/>
          <w:b/>
          <w:bCs/>
          <w:sz w:val="28"/>
          <w:szCs w:val="28"/>
        </w:rPr>
      </w:pPr>
    </w:p>
    <w:p>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【备注：设有分支机构、代表机构的社会团体，本节内容为必选；未设立分支机构、代表机构的社会团体，本节内容为可选项】</w:t>
      </w:r>
    </w:p>
    <w:p>
      <w:pPr>
        <w:spacing w:line="440" w:lineRule="exact"/>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 xml:space="preserve">第五十条 </w:t>
      </w:r>
      <w:r>
        <w:rPr>
          <w:rFonts w:hint="eastAsia" w:ascii="仿宋_GB2312" w:hAnsi="仿宋_GB2312" w:eastAsia="仿宋_GB2312" w:cs="仿宋_GB2312"/>
          <w:sz w:val="28"/>
          <w:szCs w:val="28"/>
        </w:rPr>
        <w:t>本会可以按照国家有关规定在本会的宗旨和业务范围内，按照确有工作需要且与本会管理能力相适应的原则设立分支机构、代表机构。本会的分支机构依据会员组成特点、业务范围的划分等设立，代表机构依据本会授权在规定地域内代表本会开展联络、交流、调研活动。本会的分支机构、代表机构是本会的组成部分，不具有法人资格，不得另行制订章程，不得发放任何形式的登记证书，按照本章程规定的宗旨和业务范围，在本会授权的范围内开展活动，法律责任由本会承担。</w:t>
      </w:r>
    </w:p>
    <w:p>
      <w:pPr>
        <w:spacing w:line="440" w:lineRule="exact"/>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 xml:space="preserve">第五十一条 </w:t>
      </w:r>
      <w:r>
        <w:rPr>
          <w:rFonts w:hint="eastAsia" w:ascii="仿宋_GB2312" w:hAnsi="仿宋_GB2312" w:eastAsia="仿宋_GB2312" w:cs="仿宋_GB2312"/>
          <w:sz w:val="28"/>
          <w:szCs w:val="28"/>
        </w:rPr>
        <w:t>本会不设立地域性分支机构，不在分支机构、代表机构下再设立分支机构、代表机构。</w:t>
      </w:r>
    </w:p>
    <w:p>
      <w:pPr>
        <w:spacing w:line="440" w:lineRule="exact"/>
        <w:ind w:firstLine="562" w:firstLineChars="200"/>
        <w:rPr>
          <w:rFonts w:ascii="仿宋_GB2312" w:hAnsi="仿宋_GB2312" w:eastAsia="仿宋_GB2312" w:cs="仿宋_GB2312"/>
          <w:spacing w:val="-11"/>
          <w:sz w:val="28"/>
          <w:szCs w:val="28"/>
        </w:rPr>
      </w:pPr>
      <w:r>
        <w:rPr>
          <w:rFonts w:hint="eastAsia" w:ascii="仿宋_GB2312" w:hAnsi="仿宋_GB2312" w:eastAsia="仿宋_GB2312" w:cs="仿宋_GB2312"/>
          <w:b/>
          <w:bCs/>
          <w:sz w:val="28"/>
          <w:szCs w:val="28"/>
        </w:rPr>
        <w:t xml:space="preserve">第五十二条 </w:t>
      </w:r>
      <w:r>
        <w:rPr>
          <w:rFonts w:hint="eastAsia" w:ascii="仿宋_GB2312" w:hAnsi="仿宋_GB2312" w:eastAsia="仿宋_GB2312" w:cs="仿宋_GB2312"/>
          <w:sz w:val="28"/>
          <w:szCs w:val="28"/>
        </w:rPr>
        <w:t>本</w:t>
      </w:r>
      <w:r>
        <w:rPr>
          <w:rFonts w:hint="eastAsia" w:ascii="仿宋_GB2312" w:hAnsi="仿宋_GB2312" w:eastAsia="仿宋_GB2312" w:cs="仿宋_GB2312"/>
          <w:spacing w:val="-11"/>
          <w:sz w:val="28"/>
          <w:szCs w:val="28"/>
        </w:rPr>
        <w:t>会分支机构名称以“分会”、“专业委员会”、“工作委员会”、“专家委员会”、“技术委员会”、“专项基金管理委员会”等字样结束，代表机构名称以“代表处”、“办事处”等字样结束。</w:t>
      </w:r>
    </w:p>
    <w:p>
      <w:pPr>
        <w:spacing w:line="440" w:lineRule="exact"/>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 xml:space="preserve">第五十三条 </w:t>
      </w:r>
      <w:r>
        <w:rPr>
          <w:rFonts w:hint="eastAsia" w:ascii="仿宋_GB2312" w:hAnsi="仿宋_GB2312" w:eastAsia="仿宋_GB2312" w:cs="仿宋_GB2312"/>
          <w:sz w:val="28"/>
          <w:szCs w:val="28"/>
        </w:rPr>
        <w:t>分支机构、代表机构负责人的最高任职年龄不得超过70周岁，连任不超过2届。</w:t>
      </w:r>
    </w:p>
    <w:p>
      <w:pPr>
        <w:spacing w:line="440" w:lineRule="exact"/>
        <w:ind w:firstLine="562" w:firstLineChars="200"/>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 xml:space="preserve">第五十四条 </w:t>
      </w:r>
      <w:r>
        <w:rPr>
          <w:rFonts w:hint="eastAsia" w:ascii="仿宋_GB2312" w:hAnsi="仿宋_GB2312" w:eastAsia="仿宋_GB2312" w:cs="仿宋_GB2312"/>
          <w:sz w:val="28"/>
          <w:szCs w:val="28"/>
        </w:rPr>
        <w:t>分支机构、代表机构的财务应当纳入本会法定账户统一管理，全部收支应当纳入本会财务统一核算。</w:t>
      </w:r>
    </w:p>
    <w:p>
      <w:pPr>
        <w:spacing w:line="440" w:lineRule="exact"/>
        <w:ind w:firstLine="562" w:firstLineChars="200"/>
        <w:rPr>
          <w:rFonts w:ascii="仿宋_GB2312" w:hAnsi="仿宋_GB2312" w:eastAsia="仿宋_GB2312" w:cs="仿宋_GB2312"/>
          <w:spacing w:val="-11"/>
          <w:sz w:val="28"/>
          <w:szCs w:val="28"/>
        </w:rPr>
      </w:pPr>
      <w:r>
        <w:rPr>
          <w:rFonts w:hint="eastAsia" w:ascii="仿宋_GB2312" w:hAnsi="仿宋_GB2312" w:eastAsia="仿宋_GB2312" w:cs="仿宋_GB2312"/>
          <w:b/>
          <w:bCs/>
          <w:sz w:val="28"/>
          <w:szCs w:val="28"/>
        </w:rPr>
        <w:t xml:space="preserve">第五十五条 </w:t>
      </w:r>
      <w:r>
        <w:rPr>
          <w:rFonts w:hint="eastAsia" w:ascii="仿宋_GB2312" w:hAnsi="仿宋_GB2312" w:eastAsia="仿宋_GB2312" w:cs="仿宋_GB2312"/>
          <w:sz w:val="28"/>
          <w:szCs w:val="28"/>
        </w:rPr>
        <w:t>本</w:t>
      </w:r>
      <w:r>
        <w:rPr>
          <w:rFonts w:hint="eastAsia" w:ascii="仿宋_GB2312" w:hAnsi="仿宋_GB2312" w:eastAsia="仿宋_GB2312" w:cs="仿宋_GB2312"/>
          <w:spacing w:val="-11"/>
          <w:sz w:val="28"/>
          <w:szCs w:val="28"/>
        </w:rPr>
        <w:t>会在年度工作报告中将分支机构、代表机构的有关情况报送登记管理机关。同时，将有关信息及时向社会公开，自觉接受社会监督。</w:t>
      </w:r>
    </w:p>
    <w:p>
      <w:pPr>
        <w:spacing w:line="440" w:lineRule="exact"/>
        <w:ind w:firstLine="560" w:firstLineChars="200"/>
        <w:rPr>
          <w:rFonts w:ascii="仿宋_GB2312" w:hAnsi="仿宋_GB2312" w:eastAsia="仿宋_GB2312" w:cs="仿宋_GB2312"/>
          <w:sz w:val="28"/>
          <w:szCs w:val="28"/>
        </w:rPr>
      </w:pPr>
    </w:p>
    <w:p>
      <w:pPr>
        <w:spacing w:line="440" w:lineRule="exact"/>
        <w:jc w:val="center"/>
        <w:rPr>
          <w:rFonts w:ascii="楷体_GB2312" w:hAnsi="楷体_GB2312" w:eastAsia="楷体_GB2312" w:cs="楷体_GB2312"/>
          <w:b/>
          <w:bCs/>
          <w:sz w:val="28"/>
          <w:szCs w:val="28"/>
        </w:rPr>
      </w:pPr>
      <w:r>
        <w:rPr>
          <w:rFonts w:hint="eastAsia" w:ascii="楷体_GB2312" w:hAnsi="楷体_GB2312" w:eastAsia="楷体_GB2312" w:cs="楷体_GB2312"/>
          <w:b/>
          <w:bCs/>
          <w:sz w:val="28"/>
          <w:szCs w:val="28"/>
        </w:rPr>
        <w:t>第七节</w:t>
      </w:r>
      <w:r>
        <w:rPr>
          <w:rFonts w:hint="eastAsia" w:ascii="黑体" w:hAnsi="黑体" w:eastAsia="黑体" w:cs="黑体"/>
          <w:sz w:val="28"/>
          <w:szCs w:val="28"/>
        </w:rPr>
        <w:t xml:space="preserve">  </w:t>
      </w:r>
      <w:r>
        <w:rPr>
          <w:rFonts w:hint="eastAsia" w:ascii="楷体_GB2312" w:hAnsi="楷体_GB2312" w:eastAsia="楷体_GB2312" w:cs="楷体_GB2312"/>
          <w:b/>
          <w:bCs/>
          <w:sz w:val="28"/>
          <w:szCs w:val="28"/>
        </w:rPr>
        <w:t>内部管理制度和矛盾解决机制</w:t>
      </w:r>
    </w:p>
    <w:p>
      <w:pPr>
        <w:spacing w:line="440" w:lineRule="exact"/>
        <w:ind w:firstLine="281" w:firstLineChars="100"/>
        <w:jc w:val="center"/>
        <w:rPr>
          <w:rFonts w:ascii="仿宋_GB2312" w:hAnsi="仿宋_GB2312" w:eastAsia="仿宋_GB2312" w:cs="仿宋_GB2312"/>
          <w:b/>
          <w:bCs/>
          <w:sz w:val="28"/>
          <w:szCs w:val="28"/>
        </w:rPr>
      </w:pPr>
    </w:p>
    <w:p>
      <w:pPr>
        <w:spacing w:line="440" w:lineRule="exact"/>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 xml:space="preserve">第五十六条 </w:t>
      </w:r>
      <w:r>
        <w:rPr>
          <w:rFonts w:hint="eastAsia" w:ascii="仿宋_GB2312" w:hAnsi="仿宋_GB2312" w:eastAsia="仿宋_GB2312" w:cs="仿宋_GB2312"/>
          <w:sz w:val="28"/>
          <w:szCs w:val="28"/>
        </w:rPr>
        <w:t>本会建立各项内部管理制度，完善相关管理规程。建立《会员管理办法》、《会员代表选举办法》、《会费管理办法》、《理事会选举规程》、《会员代表大会选举规程》、《信息公开办法》、《财务管理制度》、《分支机构、代表机构管理办法》、《内部矛盾解决办法》等相关制度和文件。</w:t>
      </w:r>
    </w:p>
    <w:p>
      <w:pPr>
        <w:spacing w:line="440" w:lineRule="exact"/>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 xml:space="preserve">第五十七条 </w:t>
      </w:r>
      <w:r>
        <w:rPr>
          <w:rFonts w:hint="eastAsia" w:ascii="仿宋_GB2312" w:hAnsi="仿宋_GB2312" w:eastAsia="仿宋_GB2312" w:cs="仿宋_GB2312"/>
          <w:sz w:val="28"/>
          <w:szCs w:val="28"/>
        </w:rPr>
        <w:t>本会建立健全证书、印章、档案、文件等内部管理制度，并将以上物品和资料妥善保管于本会场所，任何单位、个人不得非法侵占。管理人员调动工作或者离职时，应当与接管人员办清交接手续。</w:t>
      </w:r>
    </w:p>
    <w:p>
      <w:pPr>
        <w:spacing w:line="440" w:lineRule="exact"/>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 xml:space="preserve">第五十八条 </w:t>
      </w:r>
      <w:r>
        <w:rPr>
          <w:rFonts w:hint="eastAsia" w:ascii="仿宋_GB2312" w:hAnsi="仿宋_GB2312" w:eastAsia="仿宋_GB2312" w:cs="仿宋_GB2312"/>
          <w:sz w:val="28"/>
          <w:szCs w:val="28"/>
        </w:rPr>
        <w:t>本会证书、印章遗失时，经理事会2/3以上理事表决通过，并在覆盖登记管理机关管辖区域公开发行的报刊上刊登遗失声明，按规定申请重新制发或刻制。如被非法侵占，应通过法律途径要求返还。</w:t>
      </w:r>
    </w:p>
    <w:p>
      <w:pPr>
        <w:spacing w:line="440" w:lineRule="exact"/>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 xml:space="preserve">第五十九条 </w:t>
      </w:r>
      <w:r>
        <w:rPr>
          <w:rFonts w:hint="eastAsia" w:ascii="仿宋_GB2312" w:hAnsi="仿宋_GB2312" w:eastAsia="仿宋_GB2312" w:cs="仿宋_GB2312"/>
          <w:sz w:val="28"/>
          <w:szCs w:val="28"/>
        </w:rPr>
        <w:t>本会建立民主协商和内部矛盾解决机制。如发生内部矛盾不能经过协商解决的，可以通过调解、诉讼等途径依法解决。</w:t>
      </w:r>
    </w:p>
    <w:p>
      <w:pPr>
        <w:spacing w:line="440" w:lineRule="exact"/>
        <w:ind w:firstLine="560" w:firstLineChars="200"/>
        <w:rPr>
          <w:rFonts w:ascii="仿宋_GB2312" w:hAnsi="仿宋_GB2312" w:eastAsia="仿宋_GB2312" w:cs="仿宋_GB2312"/>
          <w:sz w:val="28"/>
          <w:szCs w:val="28"/>
        </w:rPr>
      </w:pPr>
    </w:p>
    <w:p>
      <w:pPr>
        <w:pStyle w:val="4"/>
        <w:spacing w:before="0" w:beforeAutospacing="0" w:after="0" w:afterAutospacing="0" w:line="440" w:lineRule="exact"/>
        <w:jc w:val="center"/>
        <w:rPr>
          <w:rFonts w:ascii="黑体" w:hAnsi="黑体" w:eastAsia="黑体" w:cs="黑体"/>
          <w:sz w:val="28"/>
          <w:szCs w:val="28"/>
        </w:rPr>
      </w:pPr>
      <w:r>
        <w:rPr>
          <w:rFonts w:hint="eastAsia" w:ascii="黑体" w:hAnsi="黑体" w:eastAsia="黑体" w:cs="黑体"/>
          <w:sz w:val="28"/>
          <w:szCs w:val="28"/>
        </w:rPr>
        <w:t>第五章  党建</w:t>
      </w:r>
    </w:p>
    <w:p>
      <w:pPr>
        <w:pStyle w:val="4"/>
        <w:spacing w:before="0" w:beforeAutospacing="0" w:after="0" w:afterAutospacing="0" w:line="440" w:lineRule="exact"/>
        <w:jc w:val="center"/>
        <w:rPr>
          <w:rFonts w:ascii="黑体" w:hAnsi="黑体" w:eastAsia="黑体" w:cs="黑体"/>
          <w:sz w:val="28"/>
          <w:szCs w:val="28"/>
        </w:rPr>
      </w:pPr>
    </w:p>
    <w:p>
      <w:pPr>
        <w:spacing w:line="440" w:lineRule="exact"/>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 xml:space="preserve">第六十条 </w:t>
      </w:r>
      <w:r>
        <w:rPr>
          <w:rFonts w:hint="eastAsia" w:ascii="仿宋_GB2312" w:hAnsi="仿宋_GB2312" w:eastAsia="仿宋_GB2312" w:cs="仿宋_GB2312"/>
          <w:sz w:val="28"/>
          <w:szCs w:val="28"/>
        </w:rPr>
        <w:t>本会坚决拥护中国共产党的领导，执行党的路线、方针和政策，走中国特色社会组织发展之路。</w:t>
      </w:r>
    </w:p>
    <w:p>
      <w:pPr>
        <w:spacing w:line="460" w:lineRule="exact"/>
        <w:ind w:firstLine="562" w:firstLineChars="200"/>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 xml:space="preserve">第六十一条 </w:t>
      </w:r>
      <w:r>
        <w:rPr>
          <w:rFonts w:hint="eastAsia" w:ascii="仿宋_GB2312" w:hAnsi="仿宋_GB2312" w:eastAsia="仿宋_GB2312" w:cs="仿宋_GB2312"/>
          <w:sz w:val="28"/>
          <w:szCs w:val="28"/>
        </w:rPr>
        <w:t>本会按照党章规定，经上级党组织批准设立党组织。如暂不能单独建立党组织，支持通过联合建立党组织、选派党建工作联络员等方式，在本组织开展党的工作。</w:t>
      </w:r>
    </w:p>
    <w:p>
      <w:pPr>
        <w:spacing w:line="460" w:lineRule="exact"/>
        <w:ind w:firstLine="562" w:firstLineChars="200"/>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 xml:space="preserve">第六十二条 </w:t>
      </w:r>
      <w:r>
        <w:rPr>
          <w:rFonts w:hint="eastAsia" w:ascii="仿宋_GB2312" w:hAnsi="仿宋_GB2312" w:eastAsia="仿宋_GB2312" w:cs="仿宋_GB2312"/>
          <w:sz w:val="28"/>
          <w:szCs w:val="28"/>
        </w:rPr>
        <w:t>本会党组织是党在本社会组织中的战斗堡垒，发挥政治核心作用。基本职能是保证政治方向，团结凝聚群众，推动本社会组织发展，建设先进文化，服务人才成长，加强党组织自身建设。</w:t>
      </w:r>
    </w:p>
    <w:p>
      <w:pPr>
        <w:spacing w:line="460" w:lineRule="exact"/>
        <w:ind w:firstLine="562" w:firstLineChars="200"/>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 xml:space="preserve">第六十三条 </w:t>
      </w:r>
      <w:r>
        <w:rPr>
          <w:rFonts w:hint="eastAsia" w:ascii="仿宋_GB2312" w:hAnsi="仿宋_GB2312" w:eastAsia="仿宋_GB2312" w:cs="仿宋_GB2312"/>
          <w:sz w:val="28"/>
          <w:szCs w:val="28"/>
        </w:rPr>
        <w:t>本会换届选举时，应先征求党组织对主要负责人审核意见；本社会组织变更、撤并或注销，党组织应及时向上级党组织报告，并做好党员组织关系转移等相关工作。</w:t>
      </w:r>
    </w:p>
    <w:p>
      <w:pPr>
        <w:spacing w:line="460" w:lineRule="exact"/>
        <w:ind w:firstLine="562" w:firstLineChars="200"/>
        <w:rPr>
          <w:rFonts w:ascii="仿宋_GB2312" w:hAnsi="仿宋_GB2312" w:eastAsia="仿宋_GB2312" w:cs="仿宋_GB2312"/>
          <w:spacing w:val="-11"/>
          <w:sz w:val="28"/>
          <w:szCs w:val="28"/>
        </w:rPr>
      </w:pPr>
      <w:r>
        <w:rPr>
          <w:rFonts w:hint="eastAsia" w:ascii="仿宋_GB2312" w:hAnsi="仿宋_GB2312" w:eastAsia="仿宋_GB2312" w:cs="仿宋_GB2312"/>
          <w:b/>
          <w:bCs/>
          <w:sz w:val="28"/>
          <w:szCs w:val="28"/>
        </w:rPr>
        <w:t xml:space="preserve">第六十四条 </w:t>
      </w:r>
      <w:r>
        <w:rPr>
          <w:rFonts w:hint="eastAsia" w:ascii="仿宋_GB2312" w:hAnsi="仿宋_GB2312" w:eastAsia="仿宋_GB2312" w:cs="仿宋_GB2312"/>
          <w:sz w:val="28"/>
          <w:szCs w:val="28"/>
        </w:rPr>
        <w:t>本会</w:t>
      </w:r>
      <w:r>
        <w:rPr>
          <w:rFonts w:hint="eastAsia" w:ascii="仿宋_GB2312" w:hAnsi="仿宋_GB2312" w:eastAsia="仿宋_GB2312" w:cs="仿宋_GB2312"/>
          <w:spacing w:val="-11"/>
          <w:sz w:val="28"/>
          <w:szCs w:val="28"/>
        </w:rPr>
        <w:t>为党组织开展活动、做好工作提供必要的场地、人员和经费支持，将党建工作经费纳入管理费用列支，支持党组织建设活动阵地。</w:t>
      </w:r>
    </w:p>
    <w:p>
      <w:pPr>
        <w:spacing w:line="460" w:lineRule="exact"/>
        <w:ind w:firstLine="562" w:firstLineChars="200"/>
        <w:rPr>
          <w:rFonts w:ascii="仿宋_GB2312" w:hAnsi="仿宋_GB2312" w:eastAsia="仿宋_GB2312" w:cs="仿宋_GB2312"/>
          <w:b/>
          <w:bCs/>
          <w:spacing w:val="-11"/>
          <w:sz w:val="28"/>
          <w:szCs w:val="28"/>
        </w:rPr>
      </w:pPr>
      <w:r>
        <w:rPr>
          <w:rFonts w:hint="eastAsia" w:ascii="仿宋_GB2312" w:hAnsi="仿宋_GB2312" w:eastAsia="仿宋_GB2312" w:cs="仿宋_GB2312"/>
          <w:b/>
          <w:bCs/>
          <w:sz w:val="28"/>
          <w:szCs w:val="28"/>
        </w:rPr>
        <w:t xml:space="preserve">第六十五条 </w:t>
      </w:r>
      <w:r>
        <w:rPr>
          <w:rFonts w:hint="eastAsia" w:ascii="仿宋_GB2312" w:hAnsi="仿宋_GB2312" w:eastAsia="仿宋_GB2312" w:cs="仿宋_GB2312"/>
          <w:sz w:val="28"/>
          <w:szCs w:val="28"/>
        </w:rPr>
        <w:t>本会</w:t>
      </w:r>
      <w:r>
        <w:rPr>
          <w:rFonts w:hint="eastAsia" w:ascii="仿宋_GB2312" w:hAnsi="仿宋_GB2312" w:eastAsia="仿宋_GB2312" w:cs="仿宋_GB2312"/>
          <w:spacing w:val="-11"/>
          <w:sz w:val="28"/>
          <w:szCs w:val="28"/>
        </w:rPr>
        <w:t>支持领导班子与党组织领导班子交叉任职，优先推荐社会组织领导班子中的中共正式党员担任党的组织以及纪检组织领导。</w:t>
      </w:r>
    </w:p>
    <w:p>
      <w:pPr>
        <w:spacing w:line="460" w:lineRule="exact"/>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 xml:space="preserve">第六十六条 </w:t>
      </w:r>
      <w:r>
        <w:rPr>
          <w:rFonts w:hint="eastAsia" w:ascii="仿宋_GB2312" w:hAnsi="仿宋_GB2312" w:eastAsia="仿宋_GB2312" w:cs="仿宋_GB2312"/>
          <w:sz w:val="28"/>
          <w:szCs w:val="28"/>
        </w:rPr>
        <w:t>本会支持党组织对社会组织重要事项决策、重要业务活动、大额经费开支、接收大额捐赠、开展涉外活动等提出意见。</w:t>
      </w:r>
    </w:p>
    <w:p>
      <w:pPr>
        <w:pStyle w:val="4"/>
        <w:spacing w:before="0" w:beforeAutospacing="0" w:after="0" w:afterAutospacing="0" w:line="440" w:lineRule="exact"/>
        <w:jc w:val="center"/>
        <w:rPr>
          <w:rFonts w:ascii="黑体" w:hAnsi="黑体" w:eastAsia="黑体" w:cs="黑体"/>
          <w:sz w:val="28"/>
          <w:szCs w:val="28"/>
        </w:rPr>
      </w:pPr>
    </w:p>
    <w:p>
      <w:pPr>
        <w:pStyle w:val="4"/>
        <w:spacing w:before="0" w:beforeAutospacing="0" w:after="0" w:afterAutospacing="0" w:line="440" w:lineRule="exact"/>
        <w:jc w:val="center"/>
        <w:rPr>
          <w:rFonts w:ascii="黑体" w:hAnsi="黑体" w:eastAsia="黑体" w:cs="黑体"/>
          <w:sz w:val="28"/>
          <w:szCs w:val="28"/>
        </w:rPr>
      </w:pPr>
    </w:p>
    <w:p>
      <w:pPr>
        <w:pStyle w:val="4"/>
        <w:spacing w:before="0" w:beforeAutospacing="0" w:after="0" w:afterAutospacing="0" w:line="440" w:lineRule="exact"/>
        <w:jc w:val="center"/>
        <w:rPr>
          <w:rFonts w:ascii="黑体" w:hAnsi="黑体" w:eastAsia="黑体" w:cs="黑体"/>
          <w:sz w:val="28"/>
          <w:szCs w:val="28"/>
        </w:rPr>
      </w:pPr>
    </w:p>
    <w:p>
      <w:pPr>
        <w:pStyle w:val="4"/>
        <w:spacing w:before="0" w:beforeAutospacing="0" w:after="0" w:afterAutospacing="0" w:line="440" w:lineRule="exact"/>
        <w:jc w:val="center"/>
        <w:rPr>
          <w:rFonts w:ascii="黑体" w:hAnsi="黑体" w:eastAsia="黑体" w:cs="黑体"/>
          <w:sz w:val="28"/>
          <w:szCs w:val="28"/>
        </w:rPr>
      </w:pPr>
      <w:r>
        <w:rPr>
          <w:rFonts w:hint="eastAsia" w:ascii="黑体" w:hAnsi="黑体" w:eastAsia="黑体" w:cs="黑体"/>
          <w:sz w:val="28"/>
          <w:szCs w:val="28"/>
        </w:rPr>
        <w:t>第六章  资产管理、使用原则</w:t>
      </w:r>
    </w:p>
    <w:p>
      <w:pPr>
        <w:pStyle w:val="4"/>
        <w:spacing w:before="0" w:beforeAutospacing="0" w:after="0" w:afterAutospacing="0" w:line="440" w:lineRule="exact"/>
        <w:jc w:val="center"/>
        <w:rPr>
          <w:rFonts w:ascii="黑体" w:hAnsi="黑体" w:eastAsia="黑体" w:cs="黑体"/>
          <w:sz w:val="28"/>
          <w:szCs w:val="28"/>
        </w:rPr>
      </w:pPr>
    </w:p>
    <w:p>
      <w:pPr>
        <w:spacing w:line="440" w:lineRule="exact"/>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 xml:space="preserve">第六十七条 </w:t>
      </w:r>
      <w:r>
        <w:rPr>
          <w:rFonts w:hint="eastAsia" w:ascii="仿宋_GB2312" w:hAnsi="仿宋_GB2312" w:eastAsia="仿宋_GB2312" w:cs="仿宋_GB2312"/>
          <w:sz w:val="28"/>
          <w:szCs w:val="28"/>
        </w:rPr>
        <w:t>本会收入来源：</w:t>
      </w:r>
    </w:p>
    <w:p>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（一）会费；</w:t>
      </w:r>
    </w:p>
    <w:p>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（二）捐赠； </w:t>
      </w:r>
    </w:p>
    <w:p>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（三）政府资助；</w:t>
      </w:r>
    </w:p>
    <w:p>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（四）在核准的业务范围内开展活动、提供服务的收入；</w:t>
      </w:r>
    </w:p>
    <w:p>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（五）利息；</w:t>
      </w:r>
    </w:p>
    <w:p>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（六）其他合法收入。</w:t>
      </w:r>
    </w:p>
    <w:p>
      <w:pPr>
        <w:spacing w:line="440" w:lineRule="exact"/>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 xml:space="preserve">第六十八条 </w:t>
      </w:r>
      <w:r>
        <w:rPr>
          <w:rFonts w:hint="eastAsia" w:ascii="仿宋_GB2312" w:hAnsi="仿宋_GB2312" w:eastAsia="仿宋_GB2312" w:cs="仿宋_GB2312"/>
          <w:sz w:val="28"/>
          <w:szCs w:val="28"/>
        </w:rPr>
        <w:t>本会按照国家有关规定收取会员会费，会费额度和标准应当明确，同一档次不具有浮动性。</w:t>
      </w:r>
    </w:p>
    <w:p>
      <w:pPr>
        <w:spacing w:line="460" w:lineRule="exact"/>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 xml:space="preserve">第六十九条 </w:t>
      </w:r>
      <w:r>
        <w:rPr>
          <w:rFonts w:hint="eastAsia" w:ascii="仿宋_GB2312" w:hAnsi="仿宋_GB2312" w:eastAsia="仿宋_GB2312" w:cs="仿宋_GB2312"/>
          <w:sz w:val="28"/>
          <w:szCs w:val="28"/>
        </w:rPr>
        <w:t>本会的收入除用于与本会有关的、合理的支出外，全部用于本章程规定的业务范围。</w:t>
      </w:r>
    </w:p>
    <w:p>
      <w:pPr>
        <w:spacing w:line="460" w:lineRule="exact"/>
        <w:ind w:firstLine="562" w:firstLineChars="200"/>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 xml:space="preserve">第七十条 </w:t>
      </w:r>
      <w:r>
        <w:rPr>
          <w:rFonts w:hint="eastAsia" w:ascii="仿宋_GB2312" w:hAnsi="仿宋_GB2312" w:eastAsia="仿宋_GB2312" w:cs="仿宋_GB2312"/>
          <w:sz w:val="28"/>
          <w:szCs w:val="28"/>
        </w:rPr>
        <w:t>本会执行《民间非营利组织会计制度》，建立严格的财务管理制度，保证会计资料合法、真实、准确、完整。</w:t>
      </w:r>
    </w:p>
    <w:p>
      <w:pPr>
        <w:spacing w:line="460" w:lineRule="exact"/>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 xml:space="preserve">第七十一条 </w:t>
      </w:r>
      <w:r>
        <w:rPr>
          <w:rFonts w:hint="eastAsia" w:ascii="仿宋_GB2312" w:hAnsi="仿宋_GB2312" w:eastAsia="仿宋_GB2312" w:cs="仿宋_GB2312"/>
          <w:sz w:val="28"/>
          <w:szCs w:val="28"/>
        </w:rPr>
        <w:t>本会配备具有专业资格的会计人员。会计不得兼任出纳。会计人员应当进行会计核算，实行会计监督。会计人员调动工作或者离职时，应当与接管人员办清交接手续。</w:t>
      </w:r>
    </w:p>
    <w:p>
      <w:pPr>
        <w:spacing w:line="460" w:lineRule="exact"/>
        <w:ind w:firstLine="562" w:firstLineChars="200"/>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第七十二条</w:t>
      </w:r>
      <w:r>
        <w:rPr>
          <w:rFonts w:hint="eastAsia" w:ascii="仿宋_GB2312" w:hAnsi="仿宋_GB2312" w:eastAsia="仿宋_GB2312" w:cs="仿宋_GB2312"/>
          <w:sz w:val="28"/>
          <w:szCs w:val="28"/>
        </w:rPr>
        <w:t xml:space="preserve"> 本会的资产管理执行国家规定的财务管理制度，接受会员代表大会和有关部门的监督。资产来源属于国家拨款或者社会捐赠、资助的，应当接受审计机关的监督，并将有关情况以适当方式向社会公布。</w:t>
      </w:r>
    </w:p>
    <w:p>
      <w:pPr>
        <w:spacing w:line="460" w:lineRule="exact"/>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 xml:space="preserve">第七十三条 </w:t>
      </w:r>
      <w:r>
        <w:rPr>
          <w:rFonts w:hint="eastAsia" w:ascii="仿宋_GB2312" w:hAnsi="仿宋_GB2312" w:eastAsia="仿宋_GB2312" w:cs="仿宋_GB2312"/>
          <w:sz w:val="28"/>
          <w:szCs w:val="28"/>
        </w:rPr>
        <w:t>本会重大资产配置、处置须经过会员代表大会或者理事会（常务理事会）审议。</w:t>
      </w:r>
    </w:p>
    <w:p>
      <w:pPr>
        <w:spacing w:line="460" w:lineRule="exact"/>
        <w:ind w:firstLine="562" w:firstLineChars="200"/>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 xml:space="preserve">第七十四条 </w:t>
      </w:r>
      <w:r>
        <w:rPr>
          <w:rFonts w:hint="eastAsia" w:ascii="仿宋_GB2312" w:hAnsi="仿宋_GB2312" w:eastAsia="仿宋_GB2312" w:cs="仿宋_GB2312"/>
          <w:sz w:val="28"/>
          <w:szCs w:val="28"/>
        </w:rPr>
        <w:t>理事会（常务理事会）决议违反法律、法规或本章程规定，致使本会遭受损失的，参与审议的理事（常务理事）应当承担责任。但经证明在表决时反对并记载于会议记录的，该理事（常务理事）可免除责任。</w:t>
      </w:r>
    </w:p>
    <w:p>
      <w:pPr>
        <w:spacing w:line="460" w:lineRule="exact"/>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 xml:space="preserve">第七十五条 </w:t>
      </w:r>
      <w:r>
        <w:rPr>
          <w:rFonts w:hint="eastAsia" w:ascii="仿宋_GB2312" w:hAnsi="仿宋_GB2312" w:eastAsia="仿宋_GB2312" w:cs="仿宋_GB2312"/>
          <w:sz w:val="28"/>
          <w:szCs w:val="28"/>
        </w:rPr>
        <w:t>本会换届应进行换届审计，本会届中更换法定代表人之前应当进行法定代表人离任审计。</w:t>
      </w:r>
    </w:p>
    <w:p>
      <w:pPr>
        <w:spacing w:line="4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法定代表人在任期间，本会发生违反《社会团体登记管理条例》和本章程的行为，法定代表人应当承担相关责任。因法定代表人失职，导致本会发生违法行为或造成财产损失的，法定代表人应当承担个人责任。</w:t>
      </w:r>
    </w:p>
    <w:p>
      <w:pPr>
        <w:spacing w:line="460" w:lineRule="exact"/>
        <w:ind w:firstLine="280" w:firstLineChars="100"/>
        <w:rPr>
          <w:rFonts w:ascii="仿宋_GB2312" w:hAnsi="仿宋_GB2312" w:eastAsia="仿宋_GB2312" w:cs="仿宋_GB2312"/>
          <w:b/>
          <w:bCs/>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b/>
          <w:bCs/>
          <w:sz w:val="28"/>
          <w:szCs w:val="28"/>
        </w:rPr>
        <w:t xml:space="preserve">第七十六条 </w:t>
      </w:r>
      <w:r>
        <w:rPr>
          <w:rFonts w:hint="eastAsia" w:ascii="仿宋_GB2312" w:hAnsi="仿宋_GB2312" w:eastAsia="仿宋_GB2312" w:cs="仿宋_GB2312"/>
          <w:sz w:val="28"/>
          <w:szCs w:val="28"/>
        </w:rPr>
        <w:t>本会的全部资产及其增值为本会所有，任何单位、个人不得侵占、私分和挪用，也不得在会员中分配。</w:t>
      </w:r>
    </w:p>
    <w:p>
      <w:pPr>
        <w:spacing w:line="460" w:lineRule="exact"/>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 xml:space="preserve">第七十七条 </w:t>
      </w:r>
      <w:r>
        <w:rPr>
          <w:rFonts w:hint="eastAsia" w:ascii="仿宋_GB2312" w:hAnsi="仿宋_GB2312" w:eastAsia="仿宋_GB2312" w:cs="仿宋_GB2312"/>
          <w:sz w:val="28"/>
          <w:szCs w:val="28"/>
        </w:rPr>
        <w:t>本会专职工作人员的工资和保险、福利待遇，参照国家对事业单位的有关规定执行。</w:t>
      </w:r>
    </w:p>
    <w:p>
      <w:pPr>
        <w:spacing w:line="440" w:lineRule="exact"/>
        <w:ind w:firstLine="562" w:firstLineChars="200"/>
        <w:rPr>
          <w:rFonts w:ascii="仿宋_GB2312" w:hAnsi="仿宋_GB2312" w:eastAsia="仿宋_GB2312" w:cs="仿宋_GB2312"/>
          <w:b/>
          <w:bCs/>
          <w:sz w:val="28"/>
          <w:szCs w:val="28"/>
        </w:rPr>
      </w:pPr>
    </w:p>
    <w:p>
      <w:pPr>
        <w:pStyle w:val="4"/>
        <w:spacing w:before="0" w:beforeAutospacing="0" w:after="0" w:afterAutospacing="0" w:line="480" w:lineRule="exact"/>
        <w:jc w:val="center"/>
        <w:rPr>
          <w:rFonts w:ascii="黑体" w:hAnsi="黑体" w:eastAsia="黑体" w:cs="黑体"/>
          <w:sz w:val="28"/>
          <w:szCs w:val="28"/>
        </w:rPr>
      </w:pPr>
      <w:r>
        <w:rPr>
          <w:rFonts w:hint="eastAsia" w:ascii="黑体" w:hAnsi="黑体" w:eastAsia="黑体" w:cs="黑体"/>
          <w:sz w:val="28"/>
          <w:szCs w:val="28"/>
        </w:rPr>
        <w:t>第七章  信息公开与信用承诺</w:t>
      </w:r>
    </w:p>
    <w:p>
      <w:pPr>
        <w:pStyle w:val="4"/>
        <w:spacing w:before="0" w:beforeAutospacing="0" w:after="0" w:afterAutospacing="0" w:line="480" w:lineRule="exact"/>
        <w:jc w:val="center"/>
        <w:rPr>
          <w:rFonts w:ascii="黑体" w:hAnsi="黑体" w:eastAsia="黑体" w:cs="黑体"/>
          <w:sz w:val="28"/>
          <w:szCs w:val="28"/>
        </w:rPr>
      </w:pPr>
    </w:p>
    <w:p>
      <w:pPr>
        <w:spacing w:line="480" w:lineRule="exact"/>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 xml:space="preserve">第七十八条 </w:t>
      </w:r>
      <w:r>
        <w:rPr>
          <w:rFonts w:hint="eastAsia" w:ascii="仿宋_GB2312" w:hAnsi="仿宋_GB2312" w:eastAsia="仿宋_GB2312" w:cs="仿宋_GB2312"/>
          <w:sz w:val="28"/>
          <w:szCs w:val="28"/>
        </w:rPr>
        <w:t>本会依据有关法规政策，履行信息公开义务，建立信息公开制度，及时向会员公开年度工作报告、第三方机构出具的报告、会费收支情况以及经理事会研究认为有必要公开的其他信息。</w:t>
      </w:r>
    </w:p>
    <w:p>
      <w:pPr>
        <w:spacing w:line="48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本会及时向社会公开登记事项、章程、组织机构、接受捐赠、信用承诺、承接政府转移或委托事项、可提供服务事项及运行情况等信息。</w:t>
      </w:r>
    </w:p>
    <w:p>
      <w:pPr>
        <w:spacing w:line="480" w:lineRule="exact"/>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 xml:space="preserve">第七十九条 </w:t>
      </w:r>
      <w:r>
        <w:rPr>
          <w:rFonts w:hint="eastAsia" w:ascii="仿宋_GB2312" w:hAnsi="仿宋_GB2312" w:eastAsia="仿宋_GB2312" w:cs="仿宋_GB2312"/>
          <w:sz w:val="28"/>
          <w:szCs w:val="28"/>
        </w:rPr>
        <w:t>本会建立新闻发言人制度，经理事会或常务理事会通过，任命或指定2名负责人作为新闻发言人，就本组织的重要活动、重大事件或热点问题，通过定期或不定期举行新闻发布会、吹风会、接受采访等形式主动回应社会关切。新闻发布内容应由本会法定代表人或主要负责人审定，确保正确的舆论导向。</w:t>
      </w:r>
    </w:p>
    <w:p>
      <w:pPr>
        <w:spacing w:line="480" w:lineRule="exact"/>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 xml:space="preserve">第八十条 </w:t>
      </w:r>
      <w:r>
        <w:rPr>
          <w:rFonts w:hint="eastAsia" w:ascii="仿宋_GB2312" w:hAnsi="仿宋_GB2312" w:eastAsia="仿宋_GB2312" w:cs="仿宋_GB2312"/>
          <w:sz w:val="28"/>
          <w:szCs w:val="28"/>
        </w:rPr>
        <w:t>本会建立年度报告制度，年度报告按规定时间和要求向登记管理机关报送，年度报告内容及时向社会公开，接受公众监督。</w:t>
      </w:r>
    </w:p>
    <w:p>
      <w:pPr>
        <w:spacing w:line="480" w:lineRule="exact"/>
        <w:ind w:firstLine="280" w:firstLineChars="100"/>
        <w:rPr>
          <w:rFonts w:ascii="仿宋_GB2312" w:hAnsi="仿宋_GB2312" w:eastAsia="仿宋_GB2312" w:cs="仿宋_GB2312"/>
          <w:sz w:val="28"/>
          <w:szCs w:val="28"/>
        </w:rPr>
      </w:pPr>
    </w:p>
    <w:p>
      <w:pPr>
        <w:pStyle w:val="4"/>
        <w:spacing w:before="0" w:beforeAutospacing="0" w:after="0" w:afterAutospacing="0" w:line="480" w:lineRule="exact"/>
        <w:jc w:val="center"/>
        <w:rPr>
          <w:rFonts w:ascii="黑体" w:hAnsi="黑体" w:eastAsia="黑体" w:cs="黑体"/>
          <w:sz w:val="28"/>
          <w:szCs w:val="28"/>
        </w:rPr>
      </w:pPr>
      <w:r>
        <w:rPr>
          <w:rFonts w:hint="eastAsia" w:ascii="黑体" w:hAnsi="黑体" w:eastAsia="黑体" w:cs="黑体"/>
          <w:sz w:val="28"/>
          <w:szCs w:val="28"/>
        </w:rPr>
        <w:t>第八章  章程的修改程序</w:t>
      </w:r>
    </w:p>
    <w:p>
      <w:pPr>
        <w:pStyle w:val="4"/>
        <w:spacing w:before="0" w:beforeAutospacing="0" w:after="0" w:afterAutospacing="0" w:line="480" w:lineRule="exact"/>
        <w:jc w:val="center"/>
        <w:rPr>
          <w:rFonts w:ascii="黑体" w:hAnsi="黑体" w:eastAsia="黑体" w:cs="黑体"/>
          <w:sz w:val="28"/>
          <w:szCs w:val="28"/>
        </w:rPr>
      </w:pPr>
    </w:p>
    <w:p>
      <w:pPr>
        <w:spacing w:line="480" w:lineRule="exact"/>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 xml:space="preserve">第八十一条 </w:t>
      </w:r>
      <w:r>
        <w:rPr>
          <w:rFonts w:hint="eastAsia" w:ascii="仿宋_GB2312" w:hAnsi="仿宋_GB2312" w:eastAsia="仿宋_GB2312" w:cs="仿宋_GB2312"/>
          <w:sz w:val="28"/>
          <w:szCs w:val="28"/>
        </w:rPr>
        <w:t>对本会章程的修改，由理事会表决通过，提交会员代表大会审议。</w:t>
      </w:r>
    </w:p>
    <w:p>
      <w:pPr>
        <w:spacing w:line="480" w:lineRule="exact"/>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 xml:space="preserve">第八十二条 </w:t>
      </w:r>
      <w:r>
        <w:rPr>
          <w:rFonts w:hint="eastAsia" w:ascii="仿宋_GB2312" w:hAnsi="仿宋_GB2312" w:eastAsia="仿宋_GB2312" w:cs="仿宋_GB2312"/>
          <w:sz w:val="28"/>
          <w:szCs w:val="28"/>
        </w:rPr>
        <w:t>本会修改的章程，经会员代表大会到会会员代表2/3以上表决通过，在30日内报登记管理机关核准后生效。</w:t>
      </w:r>
    </w:p>
    <w:p>
      <w:pPr>
        <w:spacing w:line="440" w:lineRule="exact"/>
        <w:ind w:firstLine="560" w:firstLineChars="200"/>
        <w:rPr>
          <w:rFonts w:ascii="仿宋_GB2312" w:hAnsi="仿宋_GB2312" w:eastAsia="仿宋_GB2312" w:cs="仿宋_GB2312"/>
          <w:sz w:val="28"/>
          <w:szCs w:val="28"/>
        </w:rPr>
      </w:pPr>
    </w:p>
    <w:p>
      <w:pPr>
        <w:pStyle w:val="4"/>
        <w:spacing w:before="0" w:beforeAutospacing="0" w:after="0" w:afterAutospacing="0" w:line="440" w:lineRule="exact"/>
        <w:jc w:val="center"/>
        <w:rPr>
          <w:rFonts w:ascii="黑体" w:hAnsi="黑体" w:eastAsia="黑体" w:cs="黑体"/>
          <w:sz w:val="28"/>
          <w:szCs w:val="28"/>
        </w:rPr>
      </w:pPr>
      <w:r>
        <w:rPr>
          <w:rFonts w:hint="eastAsia" w:ascii="黑体" w:hAnsi="黑体" w:eastAsia="黑体" w:cs="黑体"/>
          <w:sz w:val="28"/>
          <w:szCs w:val="28"/>
        </w:rPr>
        <w:t>第九章  终止程序及终止后的财产处理</w:t>
      </w:r>
    </w:p>
    <w:p>
      <w:pPr>
        <w:pStyle w:val="4"/>
        <w:spacing w:before="0" w:beforeAutospacing="0" w:after="0" w:afterAutospacing="0" w:line="440" w:lineRule="exact"/>
        <w:jc w:val="center"/>
        <w:rPr>
          <w:rFonts w:ascii="黑体" w:hAnsi="黑体" w:eastAsia="黑体" w:cs="黑体"/>
          <w:sz w:val="28"/>
          <w:szCs w:val="28"/>
        </w:rPr>
      </w:pPr>
    </w:p>
    <w:p>
      <w:pPr>
        <w:spacing w:line="440" w:lineRule="exact"/>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 xml:space="preserve">第八十三条 </w:t>
      </w:r>
      <w:r>
        <w:rPr>
          <w:rFonts w:hint="eastAsia" w:ascii="仿宋_GB2312" w:hAnsi="仿宋_GB2312" w:eastAsia="仿宋_GB2312" w:cs="仿宋_GB2312"/>
          <w:sz w:val="28"/>
          <w:szCs w:val="28"/>
        </w:rPr>
        <w:t>本会终止动议由理事会或者常务理事会提出，报会员代表大会表决通过。</w:t>
      </w:r>
    </w:p>
    <w:p>
      <w:pPr>
        <w:spacing w:line="440" w:lineRule="exact"/>
        <w:ind w:firstLine="562" w:firstLineChars="200"/>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 xml:space="preserve">第八十四条 </w:t>
      </w:r>
      <w:r>
        <w:rPr>
          <w:rFonts w:hint="eastAsia" w:ascii="仿宋_GB2312" w:hAnsi="仿宋_GB2312" w:eastAsia="仿宋_GB2312" w:cs="仿宋_GB2312"/>
          <w:sz w:val="28"/>
          <w:szCs w:val="28"/>
        </w:rPr>
        <w:t>本会终止前，应当在党建领导机关及有关机关指导下依法成立清算组织，清理债权债务，处理善后事宜。清算期间，不开展清算以外的活动。</w:t>
      </w:r>
    </w:p>
    <w:p>
      <w:pPr>
        <w:spacing w:line="440" w:lineRule="exact"/>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 xml:space="preserve">第八十五条 </w:t>
      </w:r>
      <w:r>
        <w:rPr>
          <w:rFonts w:hint="eastAsia" w:ascii="仿宋_GB2312" w:hAnsi="仿宋_GB2312" w:eastAsia="仿宋_GB2312" w:cs="仿宋_GB2312"/>
          <w:sz w:val="28"/>
          <w:szCs w:val="28"/>
        </w:rPr>
        <w:t>本会清算后的剩余财产，在党建领导机关和登记管理机关的监督下，按照国家有关规定，用于发展与本会宗旨相关的事业，或者捐赠给宗旨相近的社会组织。</w:t>
      </w:r>
    </w:p>
    <w:p>
      <w:pPr>
        <w:spacing w:line="440" w:lineRule="exact"/>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 xml:space="preserve">第八十六条 </w:t>
      </w:r>
      <w:r>
        <w:rPr>
          <w:rFonts w:hint="eastAsia" w:ascii="仿宋_GB2312" w:hAnsi="仿宋_GB2312" w:eastAsia="仿宋_GB2312" w:cs="仿宋_GB2312"/>
          <w:sz w:val="28"/>
          <w:szCs w:val="28"/>
        </w:rPr>
        <w:t>本会经登记管理机关办理注销登记手续后即为终止。</w:t>
      </w:r>
    </w:p>
    <w:p>
      <w:pPr>
        <w:spacing w:line="440" w:lineRule="exact"/>
        <w:ind w:firstLine="560" w:firstLineChars="200"/>
        <w:rPr>
          <w:rFonts w:ascii="仿宋_GB2312" w:hAnsi="仿宋_GB2312" w:eastAsia="仿宋_GB2312" w:cs="仿宋_GB2312"/>
          <w:sz w:val="28"/>
          <w:szCs w:val="28"/>
        </w:rPr>
      </w:pPr>
    </w:p>
    <w:p>
      <w:pPr>
        <w:pStyle w:val="4"/>
        <w:spacing w:before="0" w:beforeAutospacing="0" w:after="0" w:afterAutospacing="0" w:line="440" w:lineRule="exact"/>
        <w:jc w:val="center"/>
        <w:rPr>
          <w:rFonts w:ascii="黑体" w:hAnsi="黑体" w:eastAsia="黑体" w:cs="黑体"/>
          <w:sz w:val="28"/>
          <w:szCs w:val="28"/>
        </w:rPr>
      </w:pPr>
      <w:r>
        <w:rPr>
          <w:rFonts w:hint="eastAsia" w:ascii="黑体" w:hAnsi="黑体" w:eastAsia="黑体" w:cs="黑体"/>
          <w:sz w:val="28"/>
          <w:szCs w:val="28"/>
        </w:rPr>
        <w:t>第十章  附则</w:t>
      </w:r>
    </w:p>
    <w:p>
      <w:pPr>
        <w:pStyle w:val="4"/>
        <w:spacing w:before="0" w:beforeAutospacing="0" w:after="0" w:afterAutospacing="0" w:line="440" w:lineRule="exact"/>
        <w:jc w:val="center"/>
        <w:rPr>
          <w:rFonts w:ascii="黑体" w:hAnsi="黑体" w:eastAsia="黑体" w:cs="黑体"/>
          <w:sz w:val="28"/>
          <w:szCs w:val="28"/>
        </w:rPr>
      </w:pPr>
    </w:p>
    <w:p>
      <w:pPr>
        <w:spacing w:line="440" w:lineRule="exact"/>
        <w:ind w:firstLine="562" w:firstLineChars="200"/>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 xml:space="preserve">第八十七条 </w:t>
      </w:r>
      <w:r>
        <w:rPr>
          <w:rFonts w:hint="eastAsia" w:ascii="仿宋_GB2312" w:hAnsi="仿宋_GB2312" w:eastAsia="仿宋_GB2312" w:cs="仿宋_GB2312"/>
          <w:sz w:val="28"/>
          <w:szCs w:val="28"/>
        </w:rPr>
        <w:t>本章程经2023年8月4日第九次会员代表大会表决通过。</w:t>
      </w:r>
    </w:p>
    <w:p>
      <w:pPr>
        <w:spacing w:line="440" w:lineRule="exact"/>
        <w:ind w:firstLine="562" w:firstLineChars="200"/>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 xml:space="preserve">第八十八条 </w:t>
      </w:r>
      <w:r>
        <w:rPr>
          <w:rFonts w:hint="eastAsia" w:ascii="仿宋_GB2312" w:hAnsi="仿宋_GB2312" w:eastAsia="仿宋_GB2312" w:cs="仿宋_GB2312"/>
          <w:sz w:val="28"/>
          <w:szCs w:val="28"/>
        </w:rPr>
        <w:t>本章程的解释权属于本会的理事会。</w:t>
      </w:r>
    </w:p>
    <w:p>
      <w:pPr>
        <w:spacing w:line="440" w:lineRule="exact"/>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 xml:space="preserve">第八十九条 </w:t>
      </w:r>
      <w:r>
        <w:rPr>
          <w:rFonts w:hint="eastAsia" w:ascii="仿宋_GB2312" w:hAnsi="仿宋_GB2312" w:eastAsia="仿宋_GB2312" w:cs="仿宋_GB2312"/>
          <w:sz w:val="28"/>
          <w:szCs w:val="28"/>
        </w:rPr>
        <w:t>本章程自登记管理机关核准之日起生效。</w:t>
      </w:r>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718206"/>
      <w:docPartObj>
        <w:docPartGallery w:val="AutoText"/>
      </w:docPartObj>
    </w:sdtPr>
    <w:sdtContent>
      <w:p>
        <w:pPr>
          <w:pStyle w:val="2"/>
          <w:jc w:val="center"/>
        </w:pPr>
        <w:r>
          <w:fldChar w:fldCharType="begin"/>
        </w:r>
        <w:r>
          <w:instrText xml:space="preserve"> PAGE   \* MERGEFORMAT </w:instrText>
        </w:r>
        <w:r>
          <w:fldChar w:fldCharType="separate"/>
        </w:r>
        <w:r>
          <w:rPr>
            <w:lang w:val="zh-CN"/>
          </w:rPr>
          <w:t>12</w:t>
        </w:r>
        <w:r>
          <w:rPr>
            <w:lang w:val="zh-CN"/>
          </w:rPr>
          <w:fldChar w:fldCharType="end"/>
        </w:r>
      </w:p>
    </w:sdtContent>
  </w:sdt>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FmODkwZDMzNDNjOTJlMGUxODgwMzczNGI5MjJiNWQifQ=="/>
  </w:docVars>
  <w:rsids>
    <w:rsidRoot w:val="2E251CEE"/>
    <w:rsid w:val="00024E93"/>
    <w:rsid w:val="000A36BA"/>
    <w:rsid w:val="0010729E"/>
    <w:rsid w:val="0022350F"/>
    <w:rsid w:val="00341560"/>
    <w:rsid w:val="003E2C13"/>
    <w:rsid w:val="00470C6F"/>
    <w:rsid w:val="004D34CF"/>
    <w:rsid w:val="00564736"/>
    <w:rsid w:val="005B2906"/>
    <w:rsid w:val="006203C6"/>
    <w:rsid w:val="00746420"/>
    <w:rsid w:val="00752B1F"/>
    <w:rsid w:val="007977EF"/>
    <w:rsid w:val="007E35A0"/>
    <w:rsid w:val="007F03CC"/>
    <w:rsid w:val="008649C6"/>
    <w:rsid w:val="009645FA"/>
    <w:rsid w:val="00A10E35"/>
    <w:rsid w:val="00A12800"/>
    <w:rsid w:val="00A31065"/>
    <w:rsid w:val="00A767A6"/>
    <w:rsid w:val="00B865E7"/>
    <w:rsid w:val="00BC33A7"/>
    <w:rsid w:val="00BD2829"/>
    <w:rsid w:val="00BD363D"/>
    <w:rsid w:val="00C56C7F"/>
    <w:rsid w:val="00C77CBA"/>
    <w:rsid w:val="00CD687C"/>
    <w:rsid w:val="00D12FC6"/>
    <w:rsid w:val="00D87995"/>
    <w:rsid w:val="00DC1F64"/>
    <w:rsid w:val="00EC0F7D"/>
    <w:rsid w:val="00F07570"/>
    <w:rsid w:val="00FB2CEC"/>
    <w:rsid w:val="00FD73EC"/>
    <w:rsid w:val="2E251CEE"/>
    <w:rsid w:val="72DD45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unhideWhenUsed="0" w:uiPriority="0" w:semiHidden="0" w:name="header"/>
    <w:lsdException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iPriority w:val="99"/>
    <w:pPr>
      <w:tabs>
        <w:tab w:val="center" w:pos="4153"/>
        <w:tab w:val="right" w:pos="8306"/>
      </w:tabs>
      <w:snapToGrid w:val="0"/>
      <w:jc w:val="left"/>
    </w:pPr>
    <w:rPr>
      <w:sz w:val="18"/>
      <w:szCs w:val="18"/>
    </w:rPr>
  </w:style>
  <w:style w:type="paragraph" w:styleId="3">
    <w:name w:val="header"/>
    <w:basedOn w:val="1"/>
    <w:link w:val="7"/>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100" w:beforeAutospacing="1" w:after="100" w:afterAutospacing="1"/>
      <w:jc w:val="left"/>
    </w:pPr>
    <w:rPr>
      <w:kern w:val="0"/>
      <w:sz w:val="24"/>
    </w:rPr>
  </w:style>
  <w:style w:type="character" w:customStyle="1" w:styleId="7">
    <w:name w:val="页眉 Char"/>
    <w:basedOn w:val="6"/>
    <w:link w:val="3"/>
    <w:uiPriority w:val="0"/>
    <w:rPr>
      <w:rFonts w:ascii="Times New Roman" w:hAnsi="Times New Roman" w:eastAsia="宋体" w:cs="Times New Roman"/>
      <w:kern w:val="2"/>
      <w:sz w:val="18"/>
      <w:szCs w:val="18"/>
    </w:rPr>
  </w:style>
  <w:style w:type="character" w:customStyle="1" w:styleId="8">
    <w:name w:val="页脚 Char"/>
    <w:basedOn w:val="6"/>
    <w:link w:val="2"/>
    <w:qFormat/>
    <w:uiPriority w:val="99"/>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17</Pages>
  <Words>9603</Words>
  <Characters>9745</Characters>
  <Lines>72</Lines>
  <Paragraphs>20</Paragraphs>
  <TotalTime>37</TotalTime>
  <ScaleCrop>false</ScaleCrop>
  <LinksUpToDate>false</LinksUpToDate>
  <CharactersWithSpaces>9908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2023-07-14T01:26:00Z</dcterms:created>
  <dc:creator>蔡俊锋</dc:creator>
  <cp:lastModifiedBy>Administrator</cp:lastModifiedBy>
  <cp:lastPrinted>2023-08-17T07:40:20Z</cp:lastPrinted>
  <dcterms:modified xsi:type="dcterms:W3CDTF">2023-08-17T07:49:54Z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0520B0BAE4934A5A9D997BA51DA08050_13</vt:lpwstr>
  </property>
</Properties>
</file>